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E33F" w14:textId="60EA0DCB" w:rsidR="00E70518" w:rsidRPr="004B2A3D" w:rsidRDefault="00E87494" w:rsidP="00561029">
      <w:pPr>
        <w:pStyle w:val="Style1"/>
        <w:numPr>
          <w:ilvl w:val="0"/>
          <w:numId w:val="0"/>
        </w:numPr>
        <w:ind w:left="360"/>
      </w:pPr>
      <w:r w:rsidRPr="004B2A3D">
        <w:t>+</w:t>
      </w:r>
      <w:r w:rsidR="001A1C1F" w:rsidRPr="004B2A3D">
        <w:t xml:space="preserve"> </w:t>
      </w:r>
    </w:p>
    <w:p w14:paraId="29BFE099" w14:textId="77777777" w:rsidR="00E70518" w:rsidRPr="004B2A3D" w:rsidRDefault="00C2192B" w:rsidP="00905EDC">
      <w:pPr>
        <w:tabs>
          <w:tab w:val="center" w:pos="3402"/>
          <w:tab w:val="center" w:pos="4536"/>
          <w:tab w:val="center" w:pos="5103"/>
          <w:tab w:val="center" w:pos="5670"/>
          <w:tab w:val="center" w:pos="6804"/>
          <w:tab w:val="center" w:pos="8360"/>
        </w:tabs>
        <w:spacing w:after="237"/>
        <w:rPr>
          <w:rFonts w:asciiTheme="minorHAnsi" w:hAnsiTheme="minorHAnsi" w:cstheme="minorBidi"/>
        </w:rPr>
      </w:pPr>
      <w:r w:rsidRPr="004B2A3D">
        <w:rPr>
          <w:rFonts w:asciiTheme="minorHAnsi" w:hAnsiTheme="minorHAnsi" w:cstheme="minorHAnsi"/>
          <w:noProof/>
        </w:rPr>
        <w:drawing>
          <wp:inline distT="0" distB="0" distL="0" distR="0" wp14:anchorId="1BCCEC3B" wp14:editId="1F8F4962">
            <wp:extent cx="1644650" cy="535940"/>
            <wp:effectExtent l="0" t="0" r="0" b="0"/>
            <wp:docPr id="1" name="Picture 1" descr="C:\Users\cebelul\AppData\Local\Microsoft\Windows\INetCache\Content.Outlook\CTEUO2M5\ACER_logo_RGB_hq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ebelul\AppData\Local\Microsoft\Windows\INetCache\Content.Outlook\CTEUO2M5\ACER_logo_RGB_hq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>
        <w:r w:rsidR="001A1C1F" w:rsidRPr="004B2A3D">
          <w:rPr>
            <w:rFonts w:asciiTheme="minorHAnsi" w:eastAsia="Arial" w:hAnsiTheme="minorHAnsi" w:cstheme="minorBidi"/>
          </w:rPr>
          <w:t xml:space="preserve"> </w:t>
        </w:r>
      </w:hyperlink>
      <w:r w:rsidR="001A1C1F" w:rsidRPr="004B2A3D">
        <w:rPr>
          <w:rFonts w:asciiTheme="minorHAnsi" w:eastAsia="Arial" w:hAnsiTheme="minorHAnsi" w:cstheme="minorHAnsi"/>
        </w:rPr>
        <w:tab/>
      </w:r>
      <w:r w:rsidR="001A1C1F" w:rsidRPr="004B2A3D">
        <w:rPr>
          <w:rFonts w:asciiTheme="minorHAnsi" w:eastAsia="Arial" w:hAnsiTheme="minorHAnsi" w:cstheme="minorBidi"/>
        </w:rPr>
        <w:t xml:space="preserve"> </w:t>
      </w:r>
      <w:r w:rsidR="001A1C1F" w:rsidRPr="004B2A3D">
        <w:rPr>
          <w:rFonts w:asciiTheme="minorHAnsi" w:eastAsia="Arial" w:hAnsiTheme="minorHAnsi" w:cstheme="minorHAnsi"/>
        </w:rPr>
        <w:tab/>
      </w:r>
      <w:r w:rsidR="001A1C1F" w:rsidRPr="004B2A3D">
        <w:rPr>
          <w:rFonts w:asciiTheme="minorHAnsi" w:eastAsia="Arial" w:hAnsiTheme="minorHAnsi" w:cstheme="minorBidi"/>
        </w:rPr>
        <w:t xml:space="preserve"> </w:t>
      </w:r>
      <w:r w:rsidR="001A1C1F" w:rsidRPr="004B2A3D">
        <w:rPr>
          <w:rFonts w:asciiTheme="minorHAnsi" w:eastAsia="Arial" w:hAnsiTheme="minorHAnsi" w:cstheme="minorHAnsi"/>
        </w:rPr>
        <w:tab/>
      </w:r>
      <w:r w:rsidR="001A1C1F" w:rsidRPr="004B2A3D">
        <w:rPr>
          <w:rFonts w:asciiTheme="minorHAnsi" w:eastAsia="Arial" w:hAnsiTheme="minorHAnsi" w:cstheme="minorBidi"/>
        </w:rPr>
        <w:t xml:space="preserve"> </w:t>
      </w:r>
      <w:r w:rsidR="001A1C1F" w:rsidRPr="004B2A3D">
        <w:rPr>
          <w:rFonts w:asciiTheme="minorHAnsi" w:eastAsia="Arial" w:hAnsiTheme="minorHAnsi" w:cstheme="minorHAnsi"/>
        </w:rPr>
        <w:tab/>
      </w:r>
      <w:r w:rsidR="001A1C1F" w:rsidRPr="004B2A3D">
        <w:rPr>
          <w:rFonts w:asciiTheme="minorHAnsi" w:eastAsia="Arial" w:hAnsiTheme="minorHAnsi" w:cstheme="minorBidi"/>
        </w:rPr>
        <w:t xml:space="preserve"> </w:t>
      </w:r>
      <w:r w:rsidR="001A1C1F" w:rsidRPr="004B2A3D">
        <w:rPr>
          <w:rFonts w:asciiTheme="minorHAnsi" w:eastAsia="Arial" w:hAnsiTheme="minorHAnsi" w:cstheme="minorHAnsi"/>
        </w:rPr>
        <w:tab/>
      </w:r>
      <w:r w:rsidR="001A1C1F" w:rsidRPr="004B2A3D">
        <w:rPr>
          <w:rFonts w:asciiTheme="minorHAnsi" w:eastAsia="Arial" w:hAnsiTheme="minorHAnsi" w:cstheme="minorBidi"/>
        </w:rPr>
        <w:t xml:space="preserve">  </w:t>
      </w:r>
      <w:r w:rsidR="001A1C1F" w:rsidRPr="004B2A3D">
        <w:rPr>
          <w:rFonts w:asciiTheme="minorHAnsi" w:eastAsia="Arial" w:hAnsiTheme="minorHAnsi" w:cstheme="minorHAnsi"/>
        </w:rPr>
        <w:tab/>
      </w:r>
      <w:r w:rsidR="00923145" w:rsidRPr="004B2A3D">
        <w:rPr>
          <w:rFonts w:asciiTheme="minorHAnsi" w:eastAsia="Arial" w:hAnsiTheme="minorHAnsi" w:cstheme="minorBidi"/>
          <w:color w:val="336699"/>
          <w:sz w:val="18"/>
          <w:szCs w:val="18"/>
        </w:rPr>
        <w:t>Ref: MESC</w:t>
      </w:r>
      <w:r w:rsidR="001A1C1F" w:rsidRPr="004B2A3D">
        <w:rPr>
          <w:rFonts w:asciiTheme="minorHAnsi" w:eastAsia="Arial" w:hAnsiTheme="minorHAnsi" w:cstheme="minorBidi"/>
          <w:color w:val="336699"/>
          <w:sz w:val="18"/>
          <w:szCs w:val="18"/>
        </w:rPr>
        <w:t xml:space="preserve"> </w:t>
      </w:r>
    </w:p>
    <w:p w14:paraId="41181909" w14:textId="77777777" w:rsidR="00E70518" w:rsidRPr="004B2A3D" w:rsidRDefault="001A1C1F">
      <w:pPr>
        <w:spacing w:after="155"/>
        <w:rPr>
          <w:rFonts w:asciiTheme="minorHAnsi" w:hAnsiTheme="minorHAnsi" w:cstheme="minorHAnsi"/>
        </w:rPr>
      </w:pPr>
      <w:r w:rsidRPr="004B2A3D">
        <w:rPr>
          <w:rFonts w:asciiTheme="minorHAnsi" w:eastAsia="Arial" w:hAnsiTheme="minorHAnsi" w:cstheme="minorHAnsi"/>
          <w:color w:val="336699"/>
          <w:sz w:val="18"/>
        </w:rPr>
        <w:t xml:space="preserve"> </w:t>
      </w:r>
    </w:p>
    <w:p w14:paraId="548544BC" w14:textId="473A0E7A" w:rsidR="00E70518" w:rsidRPr="004B2A3D" w:rsidRDefault="001C692B" w:rsidP="00905EDC">
      <w:pPr>
        <w:spacing w:after="128"/>
        <w:ind w:left="10" w:right="190" w:hanging="10"/>
        <w:jc w:val="center"/>
        <w:rPr>
          <w:rFonts w:asciiTheme="minorHAnsi" w:hAnsiTheme="minorHAnsi" w:cstheme="minorBidi"/>
        </w:rPr>
      </w:pPr>
      <w:r w:rsidRPr="004B2A3D">
        <w:rPr>
          <w:rFonts w:asciiTheme="minorHAnsi" w:eastAsia="Arial" w:hAnsiTheme="minorHAnsi" w:cstheme="minorBidi"/>
          <w:b/>
          <w:bCs/>
          <w:sz w:val="24"/>
          <w:szCs w:val="24"/>
        </w:rPr>
        <w:t>4</w:t>
      </w:r>
      <w:r w:rsidR="00F83F86" w:rsidRPr="004B2A3D">
        <w:rPr>
          <w:rFonts w:asciiTheme="minorHAnsi" w:eastAsia="Arial" w:hAnsiTheme="minorHAnsi" w:cstheme="minorBidi"/>
          <w:b/>
          <w:bCs/>
          <w:sz w:val="24"/>
          <w:szCs w:val="24"/>
        </w:rPr>
        <w:t>3</w:t>
      </w:r>
      <w:r w:rsidR="00A63581" w:rsidRPr="004B2A3D">
        <w:rPr>
          <w:rFonts w:asciiTheme="minorHAnsi" w:eastAsia="Arial" w:hAnsiTheme="minorHAnsi" w:cstheme="minorBidi"/>
          <w:b/>
          <w:bCs/>
          <w:sz w:val="24"/>
          <w:szCs w:val="24"/>
          <w:vertAlign w:val="superscript"/>
        </w:rPr>
        <w:t>rd</w:t>
      </w:r>
      <w:r w:rsidR="00A63581" w:rsidRPr="004B2A3D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 </w:t>
      </w:r>
      <w:r w:rsidR="001A1C1F" w:rsidRPr="004B2A3D">
        <w:rPr>
          <w:rFonts w:asciiTheme="minorHAnsi" w:eastAsia="Arial" w:hAnsiTheme="minorHAnsi" w:cstheme="minorBidi"/>
          <w:b/>
          <w:bCs/>
          <w:sz w:val="24"/>
          <w:szCs w:val="24"/>
        </w:rPr>
        <w:t xml:space="preserve">Market European Stakeholder Committee </w:t>
      </w:r>
    </w:p>
    <w:p w14:paraId="17AAD1AB" w14:textId="72A55B27" w:rsidR="00E70518" w:rsidRPr="004B2A3D" w:rsidRDefault="00F83F86" w:rsidP="00905EDC">
      <w:pPr>
        <w:spacing w:after="98"/>
        <w:ind w:right="190"/>
        <w:jc w:val="center"/>
        <w:rPr>
          <w:rFonts w:asciiTheme="minorHAnsi" w:hAnsiTheme="minorHAnsi" w:cstheme="minorBidi"/>
        </w:rPr>
      </w:pPr>
      <w:r w:rsidRPr="004B2A3D">
        <w:rPr>
          <w:rFonts w:asciiTheme="minorHAnsi" w:eastAsia="Arial" w:hAnsiTheme="minorHAnsi" w:cstheme="minorBidi"/>
          <w:sz w:val="24"/>
          <w:szCs w:val="24"/>
        </w:rPr>
        <w:t>Tuesday 10 February 2026</w:t>
      </w:r>
      <w:r w:rsidR="000E1FA8" w:rsidRPr="004B2A3D">
        <w:rPr>
          <w:rFonts w:asciiTheme="minorHAnsi" w:eastAsia="Arial" w:hAnsiTheme="minorHAnsi" w:cstheme="minorBidi"/>
          <w:sz w:val="24"/>
          <w:szCs w:val="24"/>
        </w:rPr>
        <w:t xml:space="preserve"> </w:t>
      </w:r>
      <w:r w:rsidR="00345A1B" w:rsidRPr="004B2A3D">
        <w:rPr>
          <w:rFonts w:asciiTheme="minorHAnsi" w:eastAsia="Arial" w:hAnsiTheme="minorHAnsi" w:cstheme="minorBidi"/>
          <w:sz w:val="24"/>
          <w:szCs w:val="24"/>
        </w:rPr>
        <w:t xml:space="preserve">from </w:t>
      </w:r>
      <w:r w:rsidR="00FF0C4A" w:rsidRPr="004B2A3D">
        <w:rPr>
          <w:rFonts w:asciiTheme="minorHAnsi" w:eastAsia="Arial" w:hAnsiTheme="minorHAnsi" w:cstheme="minorBidi"/>
          <w:sz w:val="24"/>
          <w:szCs w:val="24"/>
        </w:rPr>
        <w:t>10</w:t>
      </w:r>
      <w:r w:rsidR="001A1C1F" w:rsidRPr="004B2A3D">
        <w:rPr>
          <w:rFonts w:asciiTheme="minorHAnsi" w:eastAsia="Arial" w:hAnsiTheme="minorHAnsi" w:cstheme="minorBidi"/>
          <w:sz w:val="24"/>
          <w:szCs w:val="24"/>
        </w:rPr>
        <w:t xml:space="preserve">:30 to 16:00 </w:t>
      </w:r>
    </w:p>
    <w:p w14:paraId="0597DAD6" w14:textId="43CBA451" w:rsidR="005A240F" w:rsidRPr="004B2A3D" w:rsidRDefault="00F83F86" w:rsidP="00905EDC">
      <w:pPr>
        <w:spacing w:after="86"/>
        <w:ind w:left="10" w:right="192" w:hanging="10"/>
        <w:jc w:val="center"/>
        <w:rPr>
          <w:rFonts w:asciiTheme="minorHAnsi" w:eastAsia="Arial" w:hAnsiTheme="minorHAnsi" w:cstheme="minorBidi"/>
          <w:b/>
          <w:bCs/>
          <w:sz w:val="24"/>
          <w:szCs w:val="24"/>
          <w:u w:val="single"/>
        </w:rPr>
      </w:pPr>
      <w:r w:rsidRPr="004B2A3D">
        <w:rPr>
          <w:rFonts w:asciiTheme="minorHAnsi" w:eastAsia="Arial" w:hAnsiTheme="minorHAnsi" w:cstheme="minorBidi"/>
          <w:b/>
          <w:bCs/>
          <w:sz w:val="24"/>
          <w:szCs w:val="24"/>
          <w:u w:val="single"/>
        </w:rPr>
        <w:t>CEER premises, Cours Saint Michel 30a, 1040 Brussels</w:t>
      </w:r>
    </w:p>
    <w:p w14:paraId="49BF0436" w14:textId="77777777" w:rsidR="005A240F" w:rsidRPr="004B2A3D" w:rsidRDefault="005A240F" w:rsidP="00905EDC">
      <w:pPr>
        <w:spacing w:after="0"/>
        <w:ind w:left="10" w:right="190" w:hanging="10"/>
        <w:jc w:val="center"/>
      </w:pPr>
    </w:p>
    <w:p w14:paraId="47C76B06" w14:textId="4A200725" w:rsidR="00E70518" w:rsidRPr="004B2A3D" w:rsidRDefault="001A1C1F" w:rsidP="00905EDC">
      <w:pPr>
        <w:spacing w:after="0"/>
        <w:ind w:left="10" w:right="190" w:hanging="10"/>
        <w:jc w:val="center"/>
        <w:rPr>
          <w:rFonts w:asciiTheme="minorHAnsi" w:hAnsiTheme="minorHAnsi" w:cstheme="minorBidi"/>
          <w:sz w:val="26"/>
          <w:szCs w:val="26"/>
        </w:rPr>
      </w:pPr>
      <w:r w:rsidRPr="004B2A3D">
        <w:rPr>
          <w:rFonts w:asciiTheme="minorHAnsi" w:eastAsia="Arial" w:hAnsiTheme="minorHAnsi" w:cstheme="minorBidi"/>
          <w:b/>
          <w:bCs/>
          <w:sz w:val="26"/>
          <w:szCs w:val="26"/>
        </w:rPr>
        <w:t xml:space="preserve">Draft AGENDA </w:t>
      </w:r>
    </w:p>
    <w:tbl>
      <w:tblPr>
        <w:tblStyle w:val="TableGrid1"/>
        <w:tblW w:w="11057" w:type="dxa"/>
        <w:tblInd w:w="-714" w:type="dxa"/>
        <w:tblLayout w:type="fixed"/>
        <w:tblCellMar>
          <w:top w:w="50" w:type="dxa"/>
          <w:bottom w:w="3" w:type="dxa"/>
        </w:tblCellMar>
        <w:tblLook w:val="04A0" w:firstRow="1" w:lastRow="0" w:firstColumn="1" w:lastColumn="0" w:noHBand="0" w:noVBand="1"/>
      </w:tblPr>
      <w:tblGrid>
        <w:gridCol w:w="4253"/>
        <w:gridCol w:w="3544"/>
        <w:gridCol w:w="166"/>
        <w:gridCol w:w="1251"/>
        <w:gridCol w:w="1843"/>
      </w:tblGrid>
      <w:tr w:rsidR="005A240F" w:rsidRPr="004B2A3D" w14:paraId="381C5922" w14:textId="78377C4A" w:rsidTr="0044004D">
        <w:trPr>
          <w:trHeight w:val="463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  <w:vAlign w:val="bottom"/>
          </w:tcPr>
          <w:p w14:paraId="1597B998" w14:textId="755AB559" w:rsidR="005A240F" w:rsidRPr="004B2A3D" w:rsidRDefault="005A240F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</w:pPr>
            <w:bookmarkStart w:id="0" w:name="_Hlk212113344"/>
            <w:r w:rsidRPr="004B2A3D"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  <w:t>Agenda Topics</w:t>
            </w:r>
          </w:p>
          <w:p w14:paraId="486195F4" w14:textId="77777777" w:rsidR="00B97A1B" w:rsidRPr="004B2A3D" w:rsidRDefault="00B97A1B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336798"/>
            <w:vAlign w:val="bottom"/>
          </w:tcPr>
          <w:p w14:paraId="45371CA9" w14:textId="33EC03D4" w:rsidR="005A240F" w:rsidRPr="004B2A3D" w:rsidRDefault="005A240F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</w:pPr>
            <w:r w:rsidRPr="004B2A3D">
              <w:rPr>
                <w:rFonts w:asciiTheme="minorHAnsi" w:hAnsiTheme="minorHAnsi" w:cstheme="minorBidi"/>
                <w:b/>
                <w:bCs/>
                <w:color w:val="FFFFFF"/>
                <w:sz w:val="24"/>
                <w:szCs w:val="24"/>
              </w:rPr>
              <w:t>Accompanying documents</w:t>
            </w:r>
          </w:p>
          <w:p w14:paraId="62C28423" w14:textId="77777777" w:rsidR="00F114E1" w:rsidRPr="004B2A3D" w:rsidRDefault="00F114E1" w:rsidP="001D62EA">
            <w:pPr>
              <w:ind w:left="29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5B540C07" w14:textId="77777777" w:rsidR="005A240F" w:rsidRPr="004B2A3D" w:rsidRDefault="005A240F" w:rsidP="001D62E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425E562A" w14:textId="77777777" w:rsidR="005A240F" w:rsidRPr="004B2A3D" w:rsidRDefault="005A240F" w:rsidP="001D62EA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4B2A3D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Indicative timing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6798"/>
          </w:tcPr>
          <w:p w14:paraId="03A82902" w14:textId="226A1D28" w:rsidR="005A240F" w:rsidRPr="004B2A3D" w:rsidRDefault="005A240F" w:rsidP="001D62EA">
            <w:pPr>
              <w:ind w:left="-426" w:firstLine="426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4B2A3D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>Presenters</w:t>
            </w:r>
          </w:p>
        </w:tc>
      </w:tr>
      <w:tr w:rsidR="005A240F" w:rsidRPr="004B2A3D" w14:paraId="3F4A2C77" w14:textId="6539EA98" w:rsidTr="0044004D">
        <w:trPr>
          <w:trHeight w:val="499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  <w:vAlign w:val="bottom"/>
          </w:tcPr>
          <w:p w14:paraId="74D84507" w14:textId="77777777" w:rsidR="005A240F" w:rsidRPr="004B2A3D" w:rsidRDefault="005A240F">
            <w:pPr>
              <w:pStyle w:val="Style1"/>
              <w:rPr>
                <w:rFonts w:asciiTheme="minorHAnsi" w:hAnsiTheme="minorHAnsi" w:cstheme="minorBidi"/>
                <w:color w:val="002060"/>
              </w:rPr>
            </w:pPr>
            <w:r w:rsidRPr="004B2A3D">
              <w:rPr>
                <w:rFonts w:asciiTheme="minorHAnsi" w:hAnsiTheme="minorHAnsi" w:cstheme="minorBidi"/>
                <w:color w:val="002060"/>
              </w:rPr>
              <w:t xml:space="preserve">Opening </w:t>
            </w:r>
          </w:p>
          <w:p w14:paraId="329438F5" w14:textId="77777777" w:rsidR="004F7D9A" w:rsidRPr="004B2A3D" w:rsidRDefault="004F7D9A" w:rsidP="004F7D9A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  <w:vAlign w:val="bottom"/>
          </w:tcPr>
          <w:p w14:paraId="3170611C" w14:textId="77777777" w:rsidR="005A240F" w:rsidRPr="004B2A3D" w:rsidRDefault="005A240F" w:rsidP="00765782">
            <w:pPr>
              <w:ind w:left="29"/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79E9C43F" w14:textId="7C8FA226" w:rsidR="005A240F" w:rsidRPr="004B2A3D" w:rsidRDefault="00A962F9" w:rsidP="005A240F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Christophe/ Lelian</w:t>
            </w:r>
          </w:p>
        </w:tc>
      </w:tr>
      <w:tr w:rsidR="005A240F" w:rsidRPr="004B2A3D" w14:paraId="5A139EB0" w14:textId="181AAED5" w:rsidTr="0044004D">
        <w:trPr>
          <w:trHeight w:val="639"/>
        </w:trPr>
        <w:tc>
          <w:tcPr>
            <w:tcW w:w="4253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1B989B0A" w14:textId="77777777" w:rsidR="005A240F" w:rsidRPr="004B2A3D" w:rsidRDefault="005A240F">
            <w:pPr>
              <w:pStyle w:val="Style2"/>
              <w:rPr>
                <w:rFonts w:asciiTheme="minorHAnsi" w:hAnsiTheme="minorHAnsi" w:cstheme="minorBidi"/>
              </w:rPr>
            </w:pPr>
            <w:r w:rsidRPr="004B2A3D">
              <w:rPr>
                <w:rStyle w:val="Style2Char"/>
                <w:rFonts w:asciiTheme="minorHAnsi" w:hAnsiTheme="minorHAnsi" w:cstheme="minorBidi"/>
              </w:rPr>
              <w:t>Welcoming address + Approval of minutes + Draft Agenda</w:t>
            </w:r>
            <w:r w:rsidRPr="004B2A3D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C9C9C9" w:themeColor="accent3" w:themeTint="99"/>
              <w:right w:val="nil"/>
            </w:tcBorders>
          </w:tcPr>
          <w:p w14:paraId="48807EE3" w14:textId="436C40C6" w:rsidR="005A240F" w:rsidRPr="004B2A3D" w:rsidRDefault="005A240F">
            <w:pPr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 xml:space="preserve">Minutes from the previous meeting </w:t>
            </w:r>
          </w:p>
          <w:p w14:paraId="0490A369" w14:textId="6D139BDF" w:rsidR="005A240F" w:rsidRPr="004B2A3D" w:rsidRDefault="005A240F">
            <w:pPr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Draft agenda</w:t>
            </w:r>
          </w:p>
        </w:tc>
        <w:tc>
          <w:tcPr>
            <w:tcW w:w="166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3BD9978F" w14:textId="77777777" w:rsidR="005A240F" w:rsidRPr="004B2A3D" w:rsidRDefault="005A24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25982D6E" w14:textId="74368A72" w:rsidR="005A240F" w:rsidRPr="004B2A3D" w:rsidRDefault="005A240F">
            <w:pPr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10:30-10:35</w:t>
            </w: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  <w:right w:val="single" w:sz="4" w:space="0" w:color="000000" w:themeColor="text1"/>
            </w:tcBorders>
          </w:tcPr>
          <w:p w14:paraId="52B1E44A" w14:textId="4B006A83" w:rsidR="005A240F" w:rsidRPr="004B2A3D" w:rsidRDefault="00A13F43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Chair</w:t>
            </w:r>
          </w:p>
        </w:tc>
      </w:tr>
      <w:tr w:rsidR="005A240F" w:rsidRPr="004B2A3D" w14:paraId="446723E8" w14:textId="0D8FCC98" w:rsidTr="0044004D">
        <w:trPr>
          <w:trHeight w:val="609"/>
        </w:trPr>
        <w:tc>
          <w:tcPr>
            <w:tcW w:w="4253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745D" w14:textId="777569C4" w:rsidR="005A240F" w:rsidRPr="004B2A3D" w:rsidRDefault="005A240F">
            <w:pPr>
              <w:pStyle w:val="Style1"/>
              <w:numPr>
                <w:ilvl w:val="2"/>
                <w:numId w:val="4"/>
              </w:numPr>
              <w:rPr>
                <w:rStyle w:val="Style2Char"/>
                <w:b w:val="0"/>
                <w:bCs/>
              </w:rPr>
            </w:pPr>
            <w:r w:rsidRPr="004B2A3D">
              <w:rPr>
                <w:rStyle w:val="Style2Char"/>
                <w:rFonts w:asciiTheme="minorHAnsi" w:hAnsiTheme="minorHAnsi" w:cstheme="minorBidi"/>
                <w:b w:val="0"/>
                <w:bCs/>
              </w:rPr>
              <w:t>Update on recent decisions, r</w:t>
            </w:r>
            <w:r w:rsidRPr="004B2A3D">
              <w:rPr>
                <w:rStyle w:val="Style2Char"/>
                <w:rFonts w:cstheme="minorBidi"/>
                <w:b w:val="0"/>
                <w:bCs/>
              </w:rPr>
              <w:t xml:space="preserve">eports and </w:t>
            </w:r>
            <w:r w:rsidR="00F83F86" w:rsidRPr="004B2A3D">
              <w:rPr>
                <w:rStyle w:val="Style2Char"/>
                <w:rFonts w:cstheme="minorBidi"/>
                <w:b w:val="0"/>
                <w:bCs/>
              </w:rPr>
              <w:t>appeals</w:t>
            </w:r>
          </w:p>
          <w:p w14:paraId="3DBBBBF3" w14:textId="4A74C605" w:rsidR="005A240F" w:rsidRPr="004B2A3D" w:rsidRDefault="005A240F">
            <w:pPr>
              <w:pStyle w:val="Style1"/>
              <w:numPr>
                <w:ilvl w:val="2"/>
                <w:numId w:val="4"/>
              </w:numPr>
              <w:rPr>
                <w:rStyle w:val="Style2Char"/>
                <w:b w:val="0"/>
                <w:bCs/>
              </w:rPr>
            </w:pPr>
            <w:r w:rsidRPr="004B2A3D">
              <w:rPr>
                <w:rStyle w:val="Style2Char"/>
                <w:rFonts w:asciiTheme="minorHAnsi" w:hAnsiTheme="minorHAnsi" w:cstheme="minorBidi"/>
                <w:b w:val="0"/>
                <w:bCs/>
              </w:rPr>
              <w:t>Upcoming consultations</w:t>
            </w:r>
          </w:p>
        </w:tc>
        <w:tc>
          <w:tcPr>
            <w:tcW w:w="3544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4F81A43" w14:textId="15243833" w:rsidR="009F3CC1" w:rsidRPr="004B2A3D" w:rsidRDefault="009F3CC1" w:rsidP="009F3CC1">
            <w:pPr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Oral Update</w:t>
            </w:r>
          </w:p>
          <w:p w14:paraId="66263656" w14:textId="749A77F0" w:rsidR="005A240F" w:rsidRPr="004B2A3D" w:rsidRDefault="005A240F">
            <w:pPr>
              <w:ind w:left="29"/>
              <w:rPr>
                <w:rFonts w:asciiTheme="minorHAnsi" w:hAnsiTheme="minorHAnsi" w:cstheme="minorBidi"/>
              </w:rPr>
            </w:pPr>
          </w:p>
        </w:tc>
        <w:tc>
          <w:tcPr>
            <w:tcW w:w="166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7202" w14:textId="77777777" w:rsidR="005A240F" w:rsidRPr="004B2A3D" w:rsidRDefault="005A240F" w:rsidP="000A4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59EB9" w14:textId="29BB1C54" w:rsidR="005A240F" w:rsidRPr="004B2A3D" w:rsidRDefault="005A240F">
            <w:pPr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10:35-10:</w:t>
            </w:r>
            <w:r w:rsidR="00BF784A" w:rsidRPr="004B2A3D">
              <w:rPr>
                <w:rFonts w:asciiTheme="minorHAnsi" w:hAnsiTheme="minorHAnsi" w:cstheme="minorBidi"/>
              </w:rPr>
              <w:t>5</w:t>
            </w:r>
            <w:r w:rsidRPr="004B2A3D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8914C" w14:textId="3F0E0A43" w:rsidR="005A240F" w:rsidRPr="004B2A3D" w:rsidRDefault="00803ADD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ACER</w:t>
            </w:r>
          </w:p>
        </w:tc>
      </w:tr>
      <w:tr w:rsidR="009322D1" w:rsidRPr="004B2A3D" w14:paraId="778E4189" w14:textId="77777777" w:rsidTr="0044004D">
        <w:trPr>
          <w:trHeight w:val="609"/>
        </w:trPr>
        <w:tc>
          <w:tcPr>
            <w:tcW w:w="4253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D81F9" w14:textId="77777777" w:rsidR="009322D1" w:rsidRPr="004B2A3D" w:rsidRDefault="009322D1" w:rsidP="009322D1">
            <w:pPr>
              <w:pStyle w:val="Style1"/>
              <w:rPr>
                <w:rFonts w:asciiTheme="minorHAnsi" w:hAnsiTheme="minorHAnsi" w:cstheme="minorBidi"/>
                <w:color w:val="002060"/>
              </w:rPr>
            </w:pPr>
            <w:r w:rsidRPr="004B2A3D">
              <w:rPr>
                <w:rFonts w:asciiTheme="minorHAnsi" w:hAnsiTheme="minorHAnsi" w:cstheme="minorBidi"/>
                <w:color w:val="002060"/>
              </w:rPr>
              <w:t>Internal Electricity Market</w:t>
            </w:r>
          </w:p>
          <w:p w14:paraId="03263C95" w14:textId="50FDAEB4" w:rsidR="009322D1" w:rsidRPr="004B2A3D" w:rsidRDefault="009322D1" w:rsidP="009322D1">
            <w:pPr>
              <w:pStyle w:val="Style1"/>
              <w:numPr>
                <w:ilvl w:val="0"/>
                <w:numId w:val="0"/>
              </w:numPr>
              <w:ind w:left="360"/>
              <w:rPr>
                <w:rStyle w:val="Style2Char"/>
                <w:rFonts w:asciiTheme="minorHAnsi" w:hAnsiTheme="minorHAnsi" w:cstheme="minorBidi"/>
                <w:b w:val="0"/>
                <w:bCs/>
              </w:rPr>
            </w:pPr>
          </w:p>
        </w:tc>
        <w:tc>
          <w:tcPr>
            <w:tcW w:w="3544" w:type="dxa"/>
            <w:tcBorders>
              <w:top w:val="single" w:sz="4" w:space="0" w:color="C9C9C9" w:themeColor="accent3" w:themeTint="99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CEEDD1E" w14:textId="77777777" w:rsidR="009322D1" w:rsidRPr="004B2A3D" w:rsidRDefault="009322D1">
            <w:pPr>
              <w:ind w:left="29"/>
              <w:rPr>
                <w:rFonts w:asciiTheme="minorHAnsi" w:hAnsiTheme="minorHAnsi" w:cstheme="minorBidi"/>
              </w:rPr>
            </w:pPr>
          </w:p>
        </w:tc>
        <w:tc>
          <w:tcPr>
            <w:tcW w:w="166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5C28F" w14:textId="77777777" w:rsidR="009322D1" w:rsidRPr="004B2A3D" w:rsidRDefault="009322D1" w:rsidP="000A43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5BFB1" w14:textId="77777777" w:rsidR="009322D1" w:rsidRPr="004B2A3D" w:rsidRDefault="009322D1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C9C9C9" w:themeColor="accent3" w:themeTint="99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7B7AD" w14:textId="77777777" w:rsidR="009322D1" w:rsidRPr="004B2A3D" w:rsidRDefault="009322D1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</w:p>
        </w:tc>
      </w:tr>
      <w:tr w:rsidR="005A240F" w:rsidRPr="004B2A3D" w14:paraId="61390103" w14:textId="6A535E87" w:rsidTr="0044004D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307AE7" w14:textId="00DD6982" w:rsidR="005A240F" w:rsidRPr="004B2A3D" w:rsidRDefault="005A240F" w:rsidP="00BF5224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  <w:r w:rsidRPr="004B2A3D">
              <w:rPr>
                <w:rFonts w:asciiTheme="minorHAnsi" w:hAnsiTheme="minorHAnsi" w:cstheme="minorBidi"/>
                <w:b w:val="0"/>
              </w:rPr>
              <w:t>2.</w:t>
            </w:r>
            <w:r w:rsidR="00AE24B7" w:rsidRPr="004B2A3D">
              <w:rPr>
                <w:rFonts w:asciiTheme="minorHAnsi" w:hAnsiTheme="minorHAnsi" w:cstheme="minorBidi"/>
                <w:b w:val="0"/>
              </w:rPr>
              <w:t>1</w:t>
            </w:r>
            <w:r w:rsidRPr="004B2A3D">
              <w:rPr>
                <w:rFonts w:asciiTheme="minorHAnsi" w:hAnsiTheme="minorHAnsi" w:cstheme="minorBidi"/>
                <w:b w:val="0"/>
              </w:rPr>
              <w:t xml:space="preserve"> </w:t>
            </w:r>
            <w:r w:rsidR="00AE24B7" w:rsidRPr="004B2A3D">
              <w:rPr>
                <w:rFonts w:asciiTheme="minorHAnsi" w:hAnsiTheme="minorHAnsi" w:cstheme="minorBidi"/>
                <w:b w:val="0"/>
              </w:rPr>
              <w:t xml:space="preserve">Update from the EC </w:t>
            </w:r>
            <w:r w:rsidR="00AE24B7" w:rsidRPr="00702E9E">
              <w:rPr>
                <w:rFonts w:asciiTheme="minorHAnsi" w:hAnsiTheme="minorHAnsi" w:cstheme="minorBidi"/>
                <w:b w:val="0"/>
              </w:rPr>
              <w:t>(CACM 2.0, FCA 2.0 DR NC, GC)</w:t>
            </w:r>
          </w:p>
          <w:p w14:paraId="3058480F" w14:textId="64415A0B" w:rsidR="004F7D9A" w:rsidRPr="004B2A3D" w:rsidRDefault="004F7D9A" w:rsidP="007E4C4F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788693D1" w14:textId="77777777" w:rsidR="00AE24B7" w:rsidRPr="004B2A3D" w:rsidRDefault="00AE24B7" w:rsidP="00AE24B7">
            <w:pPr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Oral Update</w:t>
            </w:r>
          </w:p>
          <w:p w14:paraId="1FAADA54" w14:textId="77777777" w:rsidR="00AE24B7" w:rsidRPr="004B2A3D" w:rsidRDefault="00AE24B7" w:rsidP="009322D1">
            <w:pPr>
              <w:rPr>
                <w:rFonts w:asciiTheme="minorHAnsi" w:hAnsiTheme="minorHAnsi" w:cstheme="minorBidi"/>
              </w:rPr>
            </w:pPr>
          </w:p>
          <w:p w14:paraId="45D13AFF" w14:textId="358E1E10" w:rsidR="005A240F" w:rsidRPr="004B2A3D" w:rsidRDefault="005A240F" w:rsidP="00BF5224">
            <w:pPr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106C" w14:textId="77777777" w:rsidR="005A240F" w:rsidRPr="004B2A3D" w:rsidRDefault="005A240F" w:rsidP="00BF52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FB32A" w14:textId="6C731509" w:rsidR="005A240F" w:rsidRPr="004B2A3D" w:rsidRDefault="005A240F" w:rsidP="00BF5224">
            <w:pPr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1</w:t>
            </w:r>
            <w:r w:rsidR="00AE24B7" w:rsidRPr="004B2A3D">
              <w:rPr>
                <w:rFonts w:asciiTheme="minorHAnsi" w:hAnsiTheme="minorHAnsi" w:cstheme="minorBidi"/>
              </w:rPr>
              <w:t>0</w:t>
            </w:r>
            <w:r w:rsidRPr="004B2A3D">
              <w:rPr>
                <w:rFonts w:asciiTheme="minorHAnsi" w:hAnsiTheme="minorHAnsi" w:cstheme="minorBidi"/>
              </w:rPr>
              <w:t>:</w:t>
            </w:r>
            <w:r w:rsidR="00AE24B7" w:rsidRPr="004B2A3D">
              <w:rPr>
                <w:rFonts w:asciiTheme="minorHAnsi" w:hAnsiTheme="minorHAnsi" w:cstheme="minorBidi"/>
              </w:rPr>
              <w:t>5</w:t>
            </w:r>
            <w:r w:rsidRPr="004B2A3D">
              <w:rPr>
                <w:rFonts w:asciiTheme="minorHAnsi" w:hAnsiTheme="minorHAnsi" w:cstheme="minorBidi"/>
              </w:rPr>
              <w:t>0 -11:</w:t>
            </w:r>
            <w:r w:rsidR="00AE24B7" w:rsidRPr="004B2A3D">
              <w:rPr>
                <w:rFonts w:asciiTheme="minorHAnsi" w:hAnsiTheme="minorHAnsi" w:cstheme="minorBidi"/>
              </w:rPr>
              <w:t>1</w:t>
            </w:r>
            <w:r w:rsidRPr="004B2A3D">
              <w:rPr>
                <w:rFonts w:asciiTheme="minorHAnsi" w:hAnsiTheme="minorHAnsi" w:cstheme="minorBidi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B9F57" w14:textId="537D661E" w:rsidR="005A240F" w:rsidRPr="004B2A3D" w:rsidRDefault="00AE24B7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EC</w:t>
            </w:r>
          </w:p>
          <w:p w14:paraId="1B5E5483" w14:textId="5A2CD6A4" w:rsidR="00DF35C9" w:rsidRPr="004B2A3D" w:rsidRDefault="00DF35C9" w:rsidP="005A240F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E24B7" w:rsidRPr="004B2A3D" w14:paraId="57EF3925" w14:textId="77777777" w:rsidTr="0044004D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86920A" w14:textId="77777777" w:rsidR="00AE24B7" w:rsidRPr="004B2A3D" w:rsidRDefault="00AE24B7" w:rsidP="00AE24B7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  <w:r w:rsidRPr="004B2A3D">
              <w:rPr>
                <w:rFonts w:asciiTheme="minorHAnsi" w:hAnsiTheme="minorHAnsi" w:cstheme="minorBidi"/>
                <w:b w:val="0"/>
              </w:rPr>
              <w:t>2.2 Update on the EnC</w:t>
            </w:r>
          </w:p>
          <w:p w14:paraId="3E483E38" w14:textId="77777777" w:rsidR="00AE24B7" w:rsidRPr="004B2A3D" w:rsidRDefault="00AE24B7" w:rsidP="00AE24B7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0E9D7349" w14:textId="77777777" w:rsidR="00AE24B7" w:rsidRPr="004B2A3D" w:rsidRDefault="00AE24B7" w:rsidP="00AE24B7">
            <w:pPr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Slides</w:t>
            </w:r>
          </w:p>
          <w:p w14:paraId="7487BA11" w14:textId="77777777" w:rsidR="00AE24B7" w:rsidRPr="004B2A3D" w:rsidRDefault="00AE24B7" w:rsidP="00AE24B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A0235" w14:textId="77777777" w:rsidR="00AE24B7" w:rsidRPr="004B2A3D" w:rsidRDefault="00AE24B7" w:rsidP="00AE2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3719D" w14:textId="495C6F57" w:rsidR="00AE24B7" w:rsidRPr="004B2A3D" w:rsidRDefault="00AE24B7" w:rsidP="00AE24B7">
            <w:pPr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11:10 -11:20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42CE" w14:textId="77777777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ENC Secretariat</w:t>
            </w:r>
          </w:p>
          <w:p w14:paraId="579A5D04" w14:textId="77777777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E24B7" w:rsidRPr="004B2A3D" w14:paraId="74C46C72" w14:textId="053E175D" w:rsidTr="0044004D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696300C" w14:textId="77777777" w:rsidR="00AE24B7" w:rsidRPr="004B2A3D" w:rsidRDefault="00AE24B7" w:rsidP="00AE24B7">
            <w:pPr>
              <w:pStyle w:val="Style1"/>
              <w:rPr>
                <w:rFonts w:asciiTheme="minorHAnsi" w:hAnsiTheme="minorHAnsi" w:cstheme="minorBidi"/>
                <w:color w:val="002060"/>
              </w:rPr>
            </w:pPr>
            <w:r w:rsidRPr="004B2A3D">
              <w:rPr>
                <w:color w:val="002060"/>
              </w:rPr>
              <w:t>CACM</w:t>
            </w:r>
          </w:p>
          <w:p w14:paraId="5E44C8DD" w14:textId="0165979A" w:rsidR="00AE24B7" w:rsidRPr="004B2A3D" w:rsidRDefault="00AE24B7" w:rsidP="00AE24B7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0FDAA61F" w14:textId="77777777" w:rsidR="00AE24B7" w:rsidRPr="004B2A3D" w:rsidRDefault="00AE24B7" w:rsidP="00AE24B7">
            <w:pPr>
              <w:ind w:left="29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3B2F3" w14:textId="77777777" w:rsidR="00AE24B7" w:rsidRPr="004B2A3D" w:rsidRDefault="00AE24B7" w:rsidP="00AE2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4FD41" w14:textId="77777777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30767" w14:textId="77777777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4B7" w:rsidRPr="004B2A3D" w14:paraId="34916A0B" w14:textId="070FD23D" w:rsidTr="0044004D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8838231" w14:textId="6CDFA4B3" w:rsidR="005902E7" w:rsidRPr="00EA1B1C" w:rsidRDefault="005902E7" w:rsidP="00AE24B7">
            <w:pPr>
              <w:pStyle w:val="Style2"/>
              <w:numPr>
                <w:ilvl w:val="1"/>
                <w:numId w:val="19"/>
              </w:numPr>
            </w:pPr>
            <w:r w:rsidRPr="00EA1B1C">
              <w:t>MCSC Work Plan 2026</w:t>
            </w:r>
          </w:p>
          <w:p w14:paraId="43271A49" w14:textId="0FC3759B" w:rsidR="00AE24B7" w:rsidRPr="00EA1B1C" w:rsidRDefault="00AE24B7" w:rsidP="00AE24B7">
            <w:pPr>
              <w:pStyle w:val="Style2"/>
              <w:numPr>
                <w:ilvl w:val="1"/>
                <w:numId w:val="19"/>
              </w:numPr>
            </w:pPr>
            <w:r w:rsidRPr="00EA1B1C">
              <w:t xml:space="preserve">Short update on SDAC and SIDC </w:t>
            </w:r>
          </w:p>
          <w:p w14:paraId="248A8AA9" w14:textId="1BCF4979" w:rsidR="00AE24B7" w:rsidRPr="00EA1B1C" w:rsidRDefault="00AE24B7" w:rsidP="00AE24B7">
            <w:pPr>
              <w:pStyle w:val="Style2"/>
              <w:numPr>
                <w:ilvl w:val="1"/>
                <w:numId w:val="19"/>
              </w:numPr>
            </w:pPr>
            <w:r w:rsidRPr="00EA1B1C">
              <w:t>Decoupling improvements</w:t>
            </w:r>
          </w:p>
          <w:p w14:paraId="10011B26" w14:textId="77777777" w:rsidR="00AE24B7" w:rsidRPr="00EA1B1C" w:rsidRDefault="00AE24B7" w:rsidP="00AE24B7">
            <w:pPr>
              <w:pStyle w:val="Style1"/>
              <w:numPr>
                <w:ilvl w:val="1"/>
                <w:numId w:val="19"/>
              </w:numPr>
              <w:rPr>
                <w:rFonts w:asciiTheme="minorHAnsi" w:hAnsiTheme="minorHAnsi" w:cstheme="minorBidi"/>
                <w:b w:val="0"/>
              </w:rPr>
            </w:pPr>
            <w:r w:rsidRPr="00EA1B1C">
              <w:rPr>
                <w:rFonts w:asciiTheme="minorHAnsi" w:hAnsiTheme="minorHAnsi" w:cstheme="minorBidi"/>
                <w:b w:val="0"/>
              </w:rPr>
              <w:t>Flow-based in IDAs</w:t>
            </w:r>
          </w:p>
          <w:p w14:paraId="7EEDDFDF" w14:textId="07A289E5" w:rsidR="00AE24B7" w:rsidRPr="00EA1B1C" w:rsidRDefault="00AE24B7" w:rsidP="00AE24B7">
            <w:pPr>
              <w:pStyle w:val="Style2"/>
              <w:numPr>
                <w:ilvl w:val="1"/>
                <w:numId w:val="19"/>
              </w:numPr>
            </w:pPr>
            <w:r w:rsidRPr="00EA1B1C">
              <w:t>Corrective measures in XBID</w:t>
            </w:r>
          </w:p>
          <w:p w14:paraId="16D750B6" w14:textId="60A82826" w:rsidR="00AE24B7" w:rsidRPr="00EA1B1C" w:rsidRDefault="00AE24B7" w:rsidP="00846167">
            <w:pPr>
              <w:pStyle w:val="Style2"/>
              <w:numPr>
                <w:ilvl w:val="1"/>
                <w:numId w:val="19"/>
              </w:numPr>
            </w:pPr>
            <w:r w:rsidRPr="00EA1B1C">
              <w:t>30-minute CZID GCT (incl. state of play of pending/approved derogations)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45BB5945" w14:textId="21E99956" w:rsidR="00AE24B7" w:rsidRPr="00EA1B1C" w:rsidRDefault="00AE24B7" w:rsidP="00AE24B7">
            <w:pPr>
              <w:rPr>
                <w:rFonts w:asciiTheme="minorHAnsi" w:hAnsiTheme="minorHAnsi" w:cstheme="minorBidi"/>
                <w:color w:val="auto"/>
                <w:lang w:val="da-DK"/>
              </w:rPr>
            </w:pPr>
            <w:r w:rsidRPr="00EA1B1C">
              <w:rPr>
                <w:rFonts w:asciiTheme="minorHAnsi" w:hAnsiTheme="minorHAnsi" w:cstheme="minorBidi"/>
                <w:color w:val="auto"/>
                <w:lang w:val="da-DK"/>
              </w:rPr>
              <w:t>Slides</w:t>
            </w:r>
          </w:p>
          <w:p w14:paraId="37DF4364" w14:textId="07FBAEB4" w:rsidR="00AE24B7" w:rsidRPr="00EA1B1C" w:rsidRDefault="00AE24B7" w:rsidP="00AE24B7">
            <w:pPr>
              <w:rPr>
                <w:rFonts w:asciiTheme="minorHAnsi" w:hAnsiTheme="minorHAnsi" w:cstheme="minorBidi"/>
                <w:lang w:val="da-DK"/>
              </w:rPr>
            </w:pPr>
            <w:r w:rsidRPr="00EA1B1C">
              <w:rPr>
                <w:rFonts w:asciiTheme="minorHAnsi" w:hAnsiTheme="minorHAnsi" w:cstheme="minorBidi"/>
                <w:lang w:val="da-DK"/>
              </w:rPr>
              <w:t>Slides</w:t>
            </w:r>
          </w:p>
          <w:p w14:paraId="0B29223B" w14:textId="01A609D8" w:rsidR="00AE24B7" w:rsidRPr="00EA1B1C" w:rsidRDefault="00AE24B7" w:rsidP="00AE24B7">
            <w:pPr>
              <w:rPr>
                <w:rFonts w:asciiTheme="minorHAnsi" w:hAnsiTheme="minorHAnsi" w:cstheme="minorBidi"/>
                <w:lang w:val="da-DK"/>
              </w:rPr>
            </w:pPr>
            <w:r w:rsidRPr="00EA1B1C">
              <w:rPr>
                <w:rFonts w:asciiTheme="minorHAnsi" w:hAnsiTheme="minorHAnsi" w:cstheme="minorBidi"/>
                <w:lang w:val="da-DK"/>
              </w:rPr>
              <w:t>Slides</w:t>
            </w:r>
          </w:p>
          <w:p w14:paraId="4412EF2D" w14:textId="2C9DF294" w:rsidR="00AE24B7" w:rsidRPr="00EA1B1C" w:rsidRDefault="00AE24B7" w:rsidP="00AE24B7">
            <w:pPr>
              <w:rPr>
                <w:rFonts w:asciiTheme="minorHAnsi" w:hAnsiTheme="minorHAnsi" w:cstheme="minorBidi"/>
                <w:lang w:val="da-DK"/>
              </w:rPr>
            </w:pPr>
            <w:r w:rsidRPr="00EA1B1C">
              <w:rPr>
                <w:rFonts w:asciiTheme="minorHAnsi" w:hAnsiTheme="minorHAnsi" w:cstheme="minorBidi"/>
                <w:lang w:val="da-DK"/>
              </w:rPr>
              <w:t>Slides</w:t>
            </w:r>
          </w:p>
          <w:p w14:paraId="2C08F170" w14:textId="77777777" w:rsidR="00AE24B7" w:rsidRPr="00EA1B1C" w:rsidRDefault="00AE24B7" w:rsidP="00AE24B7">
            <w:pPr>
              <w:rPr>
                <w:rFonts w:asciiTheme="minorHAnsi" w:hAnsiTheme="minorHAnsi" w:cstheme="minorBidi"/>
                <w:lang w:val="da-DK"/>
              </w:rPr>
            </w:pPr>
            <w:r w:rsidRPr="00EA1B1C">
              <w:rPr>
                <w:rFonts w:asciiTheme="minorHAnsi" w:hAnsiTheme="minorHAnsi" w:cstheme="minorBidi"/>
                <w:lang w:val="da-DK"/>
              </w:rPr>
              <w:t>Slides</w:t>
            </w:r>
          </w:p>
          <w:p w14:paraId="5D402697" w14:textId="3A945540" w:rsidR="00E37C98" w:rsidRPr="00EA1B1C" w:rsidRDefault="00E37C98" w:rsidP="00AE24B7">
            <w:pPr>
              <w:rPr>
                <w:rFonts w:asciiTheme="minorHAnsi" w:hAnsiTheme="minorHAnsi" w:cstheme="minorBidi"/>
                <w:lang w:val="da-DK"/>
              </w:rPr>
            </w:pPr>
            <w:r w:rsidRPr="00EA1B1C">
              <w:rPr>
                <w:rFonts w:asciiTheme="minorHAnsi" w:hAnsiTheme="minorHAnsi" w:cstheme="minorBidi"/>
                <w:lang w:val="da-DK"/>
              </w:rPr>
              <w:t>Slides</w:t>
            </w: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54BD8" w14:textId="77777777" w:rsidR="00AE24B7" w:rsidRPr="00C5527B" w:rsidRDefault="00AE24B7" w:rsidP="00AE24B7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B436E" w14:textId="363024C5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11:20-12:15</w:t>
            </w:r>
          </w:p>
          <w:p w14:paraId="077FCA16" w14:textId="77777777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</w:p>
          <w:p w14:paraId="3F65BF9B" w14:textId="77777777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</w:p>
          <w:p w14:paraId="3665317D" w14:textId="77777777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</w:p>
          <w:p w14:paraId="1E09318A" w14:textId="77777777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</w:p>
          <w:p w14:paraId="290B60E8" w14:textId="174BCDE2" w:rsidR="00AE24B7" w:rsidRPr="004B2A3D" w:rsidRDefault="00AE24B7" w:rsidP="00AE2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2218" w14:textId="77777777" w:rsidR="00EA1B1C" w:rsidRDefault="00EA1B1C" w:rsidP="00AE24B7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MCSC</w:t>
            </w:r>
          </w:p>
          <w:p w14:paraId="78F38415" w14:textId="4DBFAAFA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MCSC</w:t>
            </w:r>
          </w:p>
          <w:p w14:paraId="38190862" w14:textId="77777777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MCSC</w:t>
            </w:r>
          </w:p>
          <w:p w14:paraId="6B432C11" w14:textId="77777777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MCSC</w:t>
            </w:r>
          </w:p>
          <w:p w14:paraId="75EE880E" w14:textId="66F2A366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MCSC</w:t>
            </w:r>
            <w:r w:rsidR="00334DA9" w:rsidRPr="00334DA9">
              <w:rPr>
                <w:rFonts w:asciiTheme="minorHAnsi" w:hAnsiTheme="minorHAnsi" w:cstheme="minorHAnsi"/>
                <w:lang w:val="fr-FR"/>
              </w:rPr>
              <w:t xml:space="preserve">+ </w:t>
            </w:r>
            <w:r w:rsidR="00981631" w:rsidRPr="00334DA9">
              <w:rPr>
                <w:rFonts w:asciiTheme="minorHAnsi" w:hAnsiTheme="minorHAnsi" w:cstheme="minorHAnsi"/>
                <w:lang w:val="fr-FR"/>
              </w:rPr>
              <w:t>Market</w:t>
            </w:r>
            <w:r w:rsidR="00334DA9" w:rsidRPr="00334DA9">
              <w:rPr>
                <w:rFonts w:asciiTheme="minorHAnsi" w:hAnsiTheme="minorHAnsi" w:cstheme="minorHAnsi"/>
                <w:lang w:val="fr-FR"/>
              </w:rPr>
              <w:t xml:space="preserve"> participants</w:t>
            </w:r>
          </w:p>
          <w:p w14:paraId="05011D25" w14:textId="60BF9817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MCSC</w:t>
            </w:r>
          </w:p>
        </w:tc>
      </w:tr>
      <w:tr w:rsidR="00AE24B7" w:rsidRPr="004B2A3D" w14:paraId="5B8F9882" w14:textId="16C7C3A6" w:rsidTr="0044004D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56C3796" w14:textId="77777777" w:rsidR="00846167" w:rsidRPr="004B2A3D" w:rsidRDefault="00AE24B7" w:rsidP="00846167">
            <w:pPr>
              <w:pStyle w:val="Style2"/>
              <w:numPr>
                <w:ilvl w:val="1"/>
                <w:numId w:val="19"/>
              </w:numPr>
              <w:rPr>
                <w:bCs/>
              </w:rPr>
            </w:pPr>
            <w:r w:rsidRPr="004B2A3D">
              <w:rPr>
                <w:bCs/>
              </w:rPr>
              <w:t>How to further increase cross-border capacity with existing infrastructures?</w:t>
            </w:r>
          </w:p>
          <w:p w14:paraId="69B3A43A" w14:textId="3EE031A0" w:rsidR="00846167" w:rsidRPr="004B2A3D" w:rsidRDefault="00846167" w:rsidP="00846167">
            <w:pPr>
              <w:pStyle w:val="Style2"/>
              <w:numPr>
                <w:ilvl w:val="0"/>
                <w:numId w:val="0"/>
              </w:numPr>
              <w:ind w:left="720"/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72500033" w14:textId="77777777" w:rsidR="00AE24B7" w:rsidRPr="004B2A3D" w:rsidRDefault="00AE24B7" w:rsidP="00AE24B7">
            <w:pPr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Slides</w:t>
            </w:r>
          </w:p>
          <w:p w14:paraId="4FA5D026" w14:textId="77777777" w:rsidR="00846167" w:rsidRPr="004B2A3D" w:rsidRDefault="00846167" w:rsidP="00AE24B7">
            <w:pPr>
              <w:rPr>
                <w:rFonts w:asciiTheme="minorHAnsi" w:hAnsiTheme="minorHAnsi" w:cstheme="minorBidi"/>
              </w:rPr>
            </w:pPr>
          </w:p>
          <w:p w14:paraId="2BB028A7" w14:textId="785ACB69" w:rsidR="00846167" w:rsidRPr="004B2A3D" w:rsidRDefault="00846167" w:rsidP="00AE24B7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45182" w14:textId="77777777" w:rsidR="00AE24B7" w:rsidRPr="004B2A3D" w:rsidRDefault="00AE24B7" w:rsidP="00AE2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79C9A" w14:textId="193B5112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12:15-13:00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41FC" w14:textId="4BCA5402" w:rsidR="00334DA9" w:rsidRPr="004B2A3D" w:rsidRDefault="00AE24B7" w:rsidP="00334DA9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ACER+ ENTSO-E</w:t>
            </w:r>
          </w:p>
          <w:p w14:paraId="08A97B6B" w14:textId="1DA321CF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4B7" w:rsidRPr="004B2A3D" w14:paraId="2D5DE4C3" w14:textId="68F06F9E" w:rsidTr="0044004D">
        <w:trPr>
          <w:trHeight w:val="458"/>
        </w:trPr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78A1C29" w14:textId="77777777" w:rsidR="00AE24B7" w:rsidRPr="004B2A3D" w:rsidRDefault="00AE24B7" w:rsidP="00AE24B7">
            <w:pPr>
              <w:pStyle w:val="Style2"/>
              <w:numPr>
                <w:ilvl w:val="0"/>
                <w:numId w:val="0"/>
              </w:numPr>
              <w:ind w:left="792" w:hanging="432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</w:p>
          <w:p w14:paraId="48671B00" w14:textId="620CA70B" w:rsidR="00AE24B7" w:rsidRPr="004B2A3D" w:rsidRDefault="00AE24B7" w:rsidP="00AE24B7">
            <w:pPr>
              <w:pStyle w:val="Style2"/>
              <w:numPr>
                <w:ilvl w:val="0"/>
                <w:numId w:val="0"/>
              </w:numPr>
              <w:ind w:left="792" w:hanging="432"/>
              <w:jc w:val="center"/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</w:pPr>
            <w:r w:rsidRPr="004B2A3D">
              <w:rPr>
                <w:rFonts w:asciiTheme="minorHAnsi" w:hAnsiTheme="minorHAnsi" w:cstheme="minorBidi"/>
                <w:b/>
                <w:bCs/>
                <w:color w:val="FF0000"/>
                <w:sz w:val="28"/>
                <w:szCs w:val="28"/>
              </w:rPr>
              <w:t>Lunch Break 13:00-14:00</w:t>
            </w:r>
          </w:p>
          <w:p w14:paraId="6AF6DFA1" w14:textId="77777777" w:rsidR="00AE24B7" w:rsidRPr="004B2A3D" w:rsidRDefault="00AE24B7" w:rsidP="00AE24B7">
            <w:pPr>
              <w:pStyle w:val="Style2"/>
              <w:numPr>
                <w:ilvl w:val="0"/>
                <w:numId w:val="0"/>
              </w:numPr>
              <w:ind w:left="-426" w:firstLine="426"/>
              <w:jc w:val="center"/>
              <w:rPr>
                <w:rFonts w:asciiTheme="minorHAnsi" w:hAnsiTheme="minorHAnsi" w:cstheme="minorBidi"/>
                <w:b/>
                <w:bCs/>
                <w:color w:val="FF0000"/>
              </w:rPr>
            </w:pPr>
          </w:p>
        </w:tc>
      </w:tr>
      <w:tr w:rsidR="00AE24B7" w:rsidRPr="004B2A3D" w14:paraId="006C1FAB" w14:textId="71427521" w:rsidTr="0044004D">
        <w:trPr>
          <w:trHeight w:val="45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7F800933" w14:textId="77777777" w:rsidR="00AE24B7" w:rsidRPr="004B2A3D" w:rsidRDefault="00AE24B7" w:rsidP="00AE24B7">
            <w:pPr>
              <w:pStyle w:val="Style1"/>
            </w:pPr>
            <w:r w:rsidRPr="004B2A3D">
              <w:rPr>
                <w:color w:val="002060"/>
              </w:rPr>
              <w:t>FCA</w:t>
            </w:r>
          </w:p>
          <w:p w14:paraId="3FB8B771" w14:textId="77777777" w:rsidR="00AE24B7" w:rsidRPr="004B2A3D" w:rsidRDefault="00AE24B7" w:rsidP="00AE24B7">
            <w:pPr>
              <w:pStyle w:val="Style2"/>
              <w:numPr>
                <w:ilvl w:val="1"/>
                <w:numId w:val="0"/>
              </w:numPr>
              <w:ind w:left="792" w:hanging="432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4.1 Update on the proof of concept for the improved collateral solution</w:t>
            </w:r>
          </w:p>
          <w:p w14:paraId="48135843" w14:textId="77777777" w:rsidR="00AE24B7" w:rsidRDefault="00AE24B7" w:rsidP="00AE24B7">
            <w:pPr>
              <w:pStyle w:val="Style2"/>
              <w:numPr>
                <w:ilvl w:val="1"/>
                <w:numId w:val="0"/>
              </w:numPr>
              <w:ind w:left="792" w:hanging="432"/>
            </w:pPr>
            <w:r w:rsidRPr="004B2A3D">
              <w:rPr>
                <w:rFonts w:asciiTheme="minorHAnsi" w:hAnsiTheme="minorHAnsi" w:cstheme="minorBidi"/>
              </w:rPr>
              <w:t xml:space="preserve">4.2 </w:t>
            </w:r>
            <w:r w:rsidRPr="004B2A3D">
              <w:t>Core LT CCM amendment</w:t>
            </w:r>
          </w:p>
          <w:p w14:paraId="3C4B61B2" w14:textId="64722368" w:rsidR="00B82F81" w:rsidRPr="004B2A3D" w:rsidRDefault="00B82F81" w:rsidP="00AE24B7">
            <w:pPr>
              <w:pStyle w:val="Style2"/>
              <w:numPr>
                <w:ilvl w:val="1"/>
                <w:numId w:val="0"/>
              </w:numPr>
              <w:ind w:left="792" w:hanging="432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bottom"/>
          </w:tcPr>
          <w:p w14:paraId="2807E090" w14:textId="095FAFAE" w:rsidR="00AE24B7" w:rsidRDefault="00D42ED3" w:rsidP="00AE24B7">
            <w:pPr>
              <w:rPr>
                <w:rFonts w:asciiTheme="minorHAnsi" w:hAnsiTheme="minorHAnsi" w:cstheme="minorBidi"/>
                <w:lang w:val="da-DK"/>
              </w:rPr>
            </w:pPr>
            <w:r w:rsidRPr="00D42ED3">
              <w:rPr>
                <w:rFonts w:asciiTheme="minorHAnsi" w:hAnsiTheme="minorHAnsi" w:cstheme="minorBidi"/>
                <w:lang w:val="da-DK"/>
              </w:rPr>
              <w:t>Sl</w:t>
            </w:r>
            <w:r>
              <w:rPr>
                <w:rFonts w:asciiTheme="minorHAnsi" w:hAnsiTheme="minorHAnsi" w:cstheme="minorBidi"/>
                <w:lang w:val="da-DK"/>
              </w:rPr>
              <w:t xml:space="preserve">ides </w:t>
            </w:r>
          </w:p>
          <w:p w14:paraId="41B4DEA5" w14:textId="77777777" w:rsidR="00D42ED3" w:rsidRPr="00D42ED3" w:rsidRDefault="00D42ED3" w:rsidP="00AE24B7">
            <w:pPr>
              <w:rPr>
                <w:rFonts w:asciiTheme="minorHAnsi" w:hAnsiTheme="minorHAnsi" w:cstheme="minorBidi"/>
                <w:lang w:val="da-DK"/>
              </w:rPr>
            </w:pPr>
          </w:p>
          <w:p w14:paraId="6D146053" w14:textId="36E36454" w:rsidR="00AE24B7" w:rsidRPr="00D42ED3" w:rsidRDefault="00D42ED3" w:rsidP="00AE24B7">
            <w:pPr>
              <w:rPr>
                <w:rFonts w:asciiTheme="minorHAnsi" w:hAnsiTheme="minorHAnsi" w:cstheme="minorBidi"/>
                <w:lang w:val="da-DK"/>
              </w:rPr>
            </w:pPr>
            <w:r>
              <w:rPr>
                <w:rFonts w:asciiTheme="minorHAnsi" w:hAnsiTheme="minorHAnsi" w:cstheme="minorBidi"/>
                <w:lang w:val="da-DK"/>
              </w:rPr>
              <w:t xml:space="preserve">Slides </w:t>
            </w:r>
          </w:p>
          <w:p w14:paraId="32EFC767" w14:textId="025E44D7" w:rsidR="00AE24B7" w:rsidRPr="00D42ED3" w:rsidRDefault="00AE24B7" w:rsidP="00AE24B7">
            <w:pPr>
              <w:rPr>
                <w:rFonts w:asciiTheme="minorHAnsi" w:hAnsiTheme="minorHAnsi" w:cstheme="minorBidi"/>
                <w:lang w:val="da-DK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176D0" w14:textId="77777777" w:rsidR="00AE24B7" w:rsidRPr="00D42ED3" w:rsidRDefault="00AE24B7" w:rsidP="00AE24B7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7CC7A" w14:textId="285B68E0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Bidi"/>
              </w:rPr>
              <w:t>14:00-15:00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E813D" w14:textId="09C545DE" w:rsidR="00AE24B7" w:rsidRPr="004B2A3D" w:rsidRDefault="00AE24B7" w:rsidP="00B82F81">
            <w:pPr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ENTSO-E</w:t>
            </w:r>
            <w:r w:rsidR="00334DA9">
              <w:rPr>
                <w:rFonts w:asciiTheme="minorHAnsi" w:hAnsiTheme="minorHAnsi" w:cstheme="minorBidi"/>
              </w:rPr>
              <w:t>+ ACER + Eurelectric</w:t>
            </w:r>
          </w:p>
          <w:p w14:paraId="36B7F093" w14:textId="77777777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</w:p>
          <w:p w14:paraId="5C47424F" w14:textId="584521B3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ACER</w:t>
            </w:r>
          </w:p>
          <w:p w14:paraId="1D946BDA" w14:textId="3D21AE6A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24B7" w:rsidRPr="004B2A3D" w14:paraId="571BB09E" w14:textId="4C847994" w:rsidTr="0044004D">
        <w:trPr>
          <w:trHeight w:val="352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6ED8FB" w14:textId="77777777" w:rsidR="00AE24B7" w:rsidRPr="004B2A3D" w:rsidRDefault="00AE24B7" w:rsidP="00AE24B7">
            <w:pPr>
              <w:pStyle w:val="Style1"/>
              <w:numPr>
                <w:ilvl w:val="0"/>
                <w:numId w:val="3"/>
              </w:numPr>
              <w:rPr>
                <w:b w:val="0"/>
              </w:rPr>
            </w:pPr>
            <w:r w:rsidRPr="004B2A3D">
              <w:rPr>
                <w:b w:val="0"/>
              </w:rPr>
              <w:t>Balancing</w:t>
            </w:r>
          </w:p>
          <w:p w14:paraId="049BC7F4" w14:textId="7EE1EFEE" w:rsidR="00AE24B7" w:rsidRPr="004B2A3D" w:rsidRDefault="00AE24B7" w:rsidP="00AE24B7">
            <w:pPr>
              <w:pStyle w:val="Style2"/>
              <w:numPr>
                <w:ilvl w:val="1"/>
                <w:numId w:val="23"/>
              </w:numPr>
            </w:pPr>
            <w:r w:rsidRPr="004B2A3D">
              <w:t>Policy Paper on the future of balancing</w:t>
            </w:r>
          </w:p>
          <w:p w14:paraId="1E3F70E0" w14:textId="157CC6F7" w:rsidR="00AE24B7" w:rsidRPr="004B2A3D" w:rsidRDefault="00AE24B7" w:rsidP="00AE24B7">
            <w:pPr>
              <w:pStyle w:val="Style2"/>
              <w:numPr>
                <w:ilvl w:val="1"/>
                <w:numId w:val="23"/>
              </w:numPr>
            </w:pPr>
            <w:r w:rsidRPr="004B2A3D">
              <w:t>Update on Balancing Platforms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02DA0ABC" w14:textId="77777777" w:rsidR="00AE24B7" w:rsidRPr="004B2A3D" w:rsidRDefault="00AE24B7" w:rsidP="00AE24B7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</w:rPr>
            </w:pPr>
          </w:p>
          <w:p w14:paraId="56D56D3B" w14:textId="4C8CB43F" w:rsidR="00AE24B7" w:rsidRPr="004B2A3D" w:rsidRDefault="00AE24B7" w:rsidP="00AE24B7">
            <w:pPr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 xml:space="preserve">Slides </w:t>
            </w:r>
          </w:p>
          <w:p w14:paraId="35B1861D" w14:textId="4CEBA489" w:rsidR="00AE24B7" w:rsidRPr="004B2A3D" w:rsidRDefault="00AE24B7" w:rsidP="00DD6514">
            <w:pPr>
              <w:rPr>
                <w:rFonts w:asciiTheme="minorHAnsi" w:hAnsiTheme="minorHAnsi" w:cstheme="minorBidi"/>
                <w:b/>
              </w:rPr>
            </w:pPr>
            <w:r w:rsidRPr="004B2A3D">
              <w:rPr>
                <w:rFonts w:asciiTheme="minorHAnsi" w:hAnsiTheme="minorHAnsi" w:cstheme="minorBidi"/>
              </w:rPr>
              <w:t xml:space="preserve">Slides </w:t>
            </w: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2E610" w14:textId="77777777" w:rsidR="00AE24B7" w:rsidRPr="004B2A3D" w:rsidRDefault="00AE24B7" w:rsidP="00AE2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C7404" w14:textId="1DD18B29" w:rsidR="00AE24B7" w:rsidRPr="004B2A3D" w:rsidRDefault="00AE24B7" w:rsidP="00AE24B7">
            <w:pPr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HAnsi"/>
              </w:rPr>
              <w:t>15:00-15:40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E116E" w14:textId="77777777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</w:p>
          <w:p w14:paraId="067B775A" w14:textId="0BC803F8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</w:rPr>
              <w:t>ACER</w:t>
            </w:r>
          </w:p>
          <w:p w14:paraId="1138EEBF" w14:textId="13D25109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Bidi"/>
              </w:rPr>
              <w:t>ENTSO-E</w:t>
            </w:r>
          </w:p>
        </w:tc>
      </w:tr>
      <w:tr w:rsidR="00AE24B7" w:rsidRPr="004B2A3D" w14:paraId="1F622829" w14:textId="502BCFE8" w:rsidTr="0044004D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4E0D2F" w14:textId="77777777" w:rsidR="00AE24B7" w:rsidRPr="004B2A3D" w:rsidRDefault="00AE24B7" w:rsidP="00AE24B7">
            <w:pPr>
              <w:pStyle w:val="Style1"/>
              <w:numPr>
                <w:ilvl w:val="0"/>
                <w:numId w:val="3"/>
              </w:numPr>
              <w:rPr>
                <w:rFonts w:asciiTheme="minorHAnsi" w:hAnsiTheme="minorHAnsi" w:cstheme="minorBidi"/>
                <w:color w:val="002060"/>
              </w:rPr>
            </w:pPr>
            <w:r w:rsidRPr="004B2A3D">
              <w:rPr>
                <w:rFonts w:asciiTheme="minorHAnsi" w:hAnsiTheme="minorHAnsi" w:cstheme="minorBidi"/>
                <w:color w:val="002060"/>
              </w:rPr>
              <w:lastRenderedPageBreak/>
              <w:t>AOB</w:t>
            </w:r>
          </w:p>
          <w:p w14:paraId="20860FD6" w14:textId="21F83C72" w:rsidR="00AE24B7" w:rsidRPr="004B2A3D" w:rsidRDefault="00AE24B7" w:rsidP="00AE24B7">
            <w:pPr>
              <w:pStyle w:val="Style1"/>
              <w:numPr>
                <w:ilvl w:val="0"/>
                <w:numId w:val="0"/>
              </w:numPr>
              <w:ind w:left="360"/>
              <w:rPr>
                <w:rFonts w:asciiTheme="minorHAnsi" w:hAnsiTheme="minorHAnsi" w:cstheme="minorBidi"/>
                <w:b w:val="0"/>
                <w:bCs/>
              </w:rPr>
            </w:pPr>
            <w:r w:rsidRPr="004B2A3D">
              <w:rPr>
                <w:b w:val="0"/>
              </w:rPr>
              <w:t xml:space="preserve">Publication of the forecast methodology to calculate the commercial export capacity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6CC85AD8" w14:textId="77777777" w:rsidR="00AE24B7" w:rsidRPr="004B2A3D" w:rsidRDefault="00AE24B7" w:rsidP="00AE24B7">
            <w:pPr>
              <w:rPr>
                <w:rFonts w:asciiTheme="minorHAnsi" w:hAnsiTheme="minorHAnsi" w:cstheme="minorBidi"/>
              </w:rPr>
            </w:pPr>
          </w:p>
          <w:p w14:paraId="521A3F69" w14:textId="54CC5570" w:rsidR="00AE24B7" w:rsidRPr="004B2A3D" w:rsidRDefault="00AE24B7" w:rsidP="00AE24B7">
            <w:pPr>
              <w:pStyle w:val="Style1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F8199" w14:textId="77777777" w:rsidR="00AE24B7" w:rsidRPr="004B2A3D" w:rsidRDefault="00AE24B7" w:rsidP="00AE2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BBE5A" w14:textId="4934F358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15:40-16:00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3CBCD" w14:textId="5C25AF50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All</w:t>
            </w:r>
          </w:p>
        </w:tc>
      </w:tr>
      <w:tr w:rsidR="00AE24B7" w:rsidRPr="004B2A3D" w14:paraId="469FB6D7" w14:textId="473E4D1E" w:rsidTr="0044004D">
        <w:trPr>
          <w:trHeight w:val="398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0F98" w14:textId="747E11CB" w:rsidR="00AE24B7" w:rsidRPr="004B2A3D" w:rsidRDefault="00AE24B7" w:rsidP="00AE24B7">
            <w:pPr>
              <w:pStyle w:val="Style1"/>
              <w:numPr>
                <w:ilvl w:val="0"/>
                <w:numId w:val="3"/>
              </w:numPr>
              <w:rPr>
                <w:rFonts w:asciiTheme="minorHAnsi" w:hAnsiTheme="minorHAnsi" w:cstheme="minorBidi"/>
              </w:rPr>
            </w:pPr>
            <w:r w:rsidRPr="004B2A3D">
              <w:rPr>
                <w:rFonts w:asciiTheme="minorHAnsi" w:hAnsiTheme="minorHAnsi" w:cstheme="minorBidi"/>
                <w:color w:val="002060"/>
              </w:rPr>
              <w:t>Meeting Dates in 2026</w:t>
            </w:r>
          </w:p>
          <w:p w14:paraId="180A5D8B" w14:textId="39E43E75" w:rsidR="00AE24B7" w:rsidRPr="004B2A3D" w:rsidRDefault="00AE24B7" w:rsidP="00AE24B7">
            <w:pPr>
              <w:pStyle w:val="Style1"/>
              <w:numPr>
                <w:ilvl w:val="0"/>
                <w:numId w:val="25"/>
              </w:numPr>
              <w:rPr>
                <w:rFonts w:asciiTheme="minorHAnsi" w:hAnsiTheme="minorHAnsi" w:cstheme="minorBidi"/>
                <w:b w:val="0"/>
              </w:rPr>
            </w:pPr>
            <w:r w:rsidRPr="004B2A3D">
              <w:rPr>
                <w:rFonts w:asciiTheme="minorHAnsi" w:hAnsiTheme="minorHAnsi" w:cstheme="minorBidi"/>
                <w:b w:val="0"/>
              </w:rPr>
              <w:t>11</w:t>
            </w:r>
            <w:r w:rsidRPr="004B2A3D">
              <w:rPr>
                <w:rFonts w:asciiTheme="minorHAnsi" w:hAnsiTheme="minorHAnsi" w:cstheme="minorBidi"/>
                <w:b w:val="0"/>
                <w:vertAlign w:val="superscript"/>
              </w:rPr>
              <w:t>th</w:t>
            </w:r>
            <w:r w:rsidRPr="004B2A3D">
              <w:rPr>
                <w:rFonts w:asciiTheme="minorHAnsi" w:hAnsiTheme="minorHAnsi" w:cstheme="minorBidi"/>
                <w:b w:val="0"/>
              </w:rPr>
              <w:t xml:space="preserve"> June -&gt; [Online]</w:t>
            </w:r>
          </w:p>
          <w:p w14:paraId="60B34D99" w14:textId="4BFA3D9B" w:rsidR="00AE24B7" w:rsidRPr="004B2A3D" w:rsidRDefault="00AE24B7" w:rsidP="00AE24B7">
            <w:pPr>
              <w:pStyle w:val="Style1"/>
              <w:numPr>
                <w:ilvl w:val="0"/>
                <w:numId w:val="25"/>
              </w:numPr>
              <w:rPr>
                <w:rFonts w:asciiTheme="minorHAnsi" w:hAnsiTheme="minorHAnsi" w:cstheme="minorBidi"/>
                <w:b w:val="0"/>
              </w:rPr>
            </w:pPr>
            <w:r w:rsidRPr="004B2A3D">
              <w:rPr>
                <w:rFonts w:asciiTheme="minorHAnsi" w:hAnsiTheme="minorHAnsi" w:cstheme="minorBidi"/>
                <w:b w:val="0"/>
              </w:rPr>
              <w:t>8</w:t>
            </w:r>
            <w:r w:rsidRPr="004B2A3D">
              <w:rPr>
                <w:rFonts w:asciiTheme="minorHAnsi" w:hAnsiTheme="minorHAnsi" w:cstheme="minorBidi"/>
                <w:b w:val="0"/>
                <w:vertAlign w:val="superscript"/>
              </w:rPr>
              <w:t>th</w:t>
            </w:r>
            <w:r w:rsidRPr="004B2A3D">
              <w:rPr>
                <w:rFonts w:asciiTheme="minorHAnsi" w:hAnsiTheme="minorHAnsi" w:cstheme="minorBidi"/>
                <w:b w:val="0"/>
              </w:rPr>
              <w:t xml:space="preserve"> October -&gt; [Physical - ENTSO-E]</w:t>
            </w:r>
          </w:p>
          <w:p w14:paraId="1B0D208E" w14:textId="18A38993" w:rsidR="00AE24B7" w:rsidRPr="004B2A3D" w:rsidRDefault="00AE24B7" w:rsidP="00AE24B7">
            <w:pPr>
              <w:pStyle w:val="Style1"/>
              <w:numPr>
                <w:ilvl w:val="0"/>
                <w:numId w:val="25"/>
              </w:numPr>
              <w:rPr>
                <w:rFonts w:asciiTheme="minorHAnsi" w:hAnsiTheme="minorHAnsi" w:cstheme="minorBidi"/>
                <w:b w:val="0"/>
              </w:rPr>
            </w:pPr>
            <w:r w:rsidRPr="004B2A3D">
              <w:rPr>
                <w:rFonts w:asciiTheme="minorHAnsi" w:hAnsiTheme="minorHAnsi" w:cstheme="minorBidi"/>
                <w:b w:val="0"/>
              </w:rPr>
              <w:t>1</w:t>
            </w:r>
            <w:r w:rsidRPr="004B2A3D">
              <w:rPr>
                <w:rFonts w:asciiTheme="minorHAnsi" w:hAnsiTheme="minorHAnsi" w:cstheme="minorBidi"/>
                <w:b w:val="0"/>
                <w:vertAlign w:val="superscript"/>
              </w:rPr>
              <w:t>st</w:t>
            </w:r>
            <w:r w:rsidRPr="004B2A3D">
              <w:rPr>
                <w:rFonts w:asciiTheme="minorHAnsi" w:hAnsiTheme="minorHAnsi" w:cstheme="minorBidi"/>
                <w:b w:val="0"/>
              </w:rPr>
              <w:t xml:space="preserve"> December -&gt; [Online].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1A6B429" w14:textId="65C36F9A" w:rsidR="00AE24B7" w:rsidRPr="004B2A3D" w:rsidRDefault="00AE24B7" w:rsidP="00AE24B7"/>
        </w:tc>
        <w:tc>
          <w:tcPr>
            <w:tcW w:w="16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7B29" w14:textId="77777777" w:rsidR="00AE24B7" w:rsidRPr="004B2A3D" w:rsidRDefault="00AE24B7" w:rsidP="00AE24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3ADCF" w14:textId="77777777" w:rsidR="00AE24B7" w:rsidRPr="004B2A3D" w:rsidRDefault="00AE24B7" w:rsidP="00AE24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142FA" w14:textId="60DC772E" w:rsidR="00AE24B7" w:rsidRPr="004B2A3D" w:rsidRDefault="00AE24B7" w:rsidP="00AE24B7">
            <w:pPr>
              <w:ind w:left="-426" w:firstLine="426"/>
              <w:jc w:val="center"/>
              <w:rPr>
                <w:rFonts w:asciiTheme="minorHAnsi" w:hAnsiTheme="minorHAnsi" w:cstheme="minorHAnsi"/>
              </w:rPr>
            </w:pPr>
            <w:r w:rsidRPr="004B2A3D">
              <w:rPr>
                <w:rFonts w:asciiTheme="minorHAnsi" w:hAnsiTheme="minorHAnsi" w:cstheme="minorHAnsi"/>
              </w:rPr>
              <w:t>Christophe/ Lelian</w:t>
            </w:r>
          </w:p>
        </w:tc>
      </w:tr>
    </w:tbl>
    <w:bookmarkEnd w:id="0"/>
    <w:p w14:paraId="4AF7B44E" w14:textId="600CE63C" w:rsidR="008E53B9" w:rsidRPr="00FA3472" w:rsidRDefault="001A1C1F" w:rsidP="00FA3472">
      <w:pPr>
        <w:tabs>
          <w:tab w:val="right" w:pos="9830"/>
        </w:tabs>
        <w:spacing w:after="187"/>
        <w:ind w:left="-15"/>
        <w:rPr>
          <w:rFonts w:asciiTheme="minorHAnsi" w:hAnsiTheme="minorHAnsi" w:cstheme="minorHAnsi"/>
        </w:rPr>
      </w:pPr>
      <w:r w:rsidRPr="004B2A3D">
        <w:rPr>
          <w:rFonts w:asciiTheme="minorHAnsi" w:eastAsia="Arial" w:hAnsiTheme="minorHAnsi" w:cstheme="minorHAnsi"/>
        </w:rPr>
        <w:t xml:space="preserve"> </w:t>
      </w:r>
      <w:r w:rsidRPr="004B2A3D">
        <w:rPr>
          <w:rFonts w:asciiTheme="minorHAnsi" w:eastAsia="Arial" w:hAnsiTheme="minorHAnsi" w:cstheme="minorHAnsi"/>
        </w:rPr>
        <w:tab/>
        <w:t xml:space="preserve"> </w:t>
      </w:r>
    </w:p>
    <w:sectPr w:rsidR="008E53B9" w:rsidRPr="00FA3472" w:rsidSect="00905EDC">
      <w:pgSz w:w="11906" w:h="16838"/>
      <w:pgMar w:top="758" w:right="943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6340" w14:textId="77777777" w:rsidR="00965340" w:rsidRPr="004B2A3D" w:rsidRDefault="00965340" w:rsidP="00901A11">
      <w:pPr>
        <w:spacing w:after="0" w:line="240" w:lineRule="auto"/>
      </w:pPr>
      <w:r w:rsidRPr="004B2A3D">
        <w:separator/>
      </w:r>
    </w:p>
  </w:endnote>
  <w:endnote w:type="continuationSeparator" w:id="0">
    <w:p w14:paraId="4B31889D" w14:textId="77777777" w:rsidR="00965340" w:rsidRPr="004B2A3D" w:rsidRDefault="00965340" w:rsidP="00901A11">
      <w:pPr>
        <w:spacing w:after="0" w:line="240" w:lineRule="auto"/>
      </w:pPr>
      <w:r w:rsidRPr="004B2A3D">
        <w:continuationSeparator/>
      </w:r>
    </w:p>
  </w:endnote>
  <w:endnote w:type="continuationNotice" w:id="1">
    <w:p w14:paraId="6FDA3797" w14:textId="77777777" w:rsidR="00965340" w:rsidRPr="004B2A3D" w:rsidRDefault="009653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3002" w14:textId="77777777" w:rsidR="00965340" w:rsidRPr="004B2A3D" w:rsidRDefault="00965340" w:rsidP="00901A11">
      <w:pPr>
        <w:spacing w:after="0" w:line="240" w:lineRule="auto"/>
      </w:pPr>
      <w:r w:rsidRPr="004B2A3D">
        <w:separator/>
      </w:r>
    </w:p>
  </w:footnote>
  <w:footnote w:type="continuationSeparator" w:id="0">
    <w:p w14:paraId="37A186EF" w14:textId="77777777" w:rsidR="00965340" w:rsidRPr="004B2A3D" w:rsidRDefault="00965340" w:rsidP="00901A11">
      <w:pPr>
        <w:spacing w:after="0" w:line="240" w:lineRule="auto"/>
      </w:pPr>
      <w:r w:rsidRPr="004B2A3D">
        <w:continuationSeparator/>
      </w:r>
    </w:p>
  </w:footnote>
  <w:footnote w:type="continuationNotice" w:id="1">
    <w:p w14:paraId="1BB96FFA" w14:textId="77777777" w:rsidR="00965340" w:rsidRPr="004B2A3D" w:rsidRDefault="009653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C40"/>
    <w:multiLevelType w:val="multilevel"/>
    <w:tmpl w:val="DEC81A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B35A90"/>
    <w:multiLevelType w:val="multilevel"/>
    <w:tmpl w:val="9EF80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86031E"/>
    <w:multiLevelType w:val="hybridMultilevel"/>
    <w:tmpl w:val="8E6C5598"/>
    <w:lvl w:ilvl="0" w:tplc="D070FC1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20CF6"/>
    <w:multiLevelType w:val="hybridMultilevel"/>
    <w:tmpl w:val="64C67E14"/>
    <w:lvl w:ilvl="0" w:tplc="FFBA4E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D2870"/>
    <w:multiLevelType w:val="multilevel"/>
    <w:tmpl w:val="18DC10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24CE22F3"/>
    <w:multiLevelType w:val="multilevel"/>
    <w:tmpl w:val="0E5E75A8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abstractNum w:abstractNumId="6" w15:restartNumberingAfterBreak="0">
    <w:nsid w:val="29E3142F"/>
    <w:multiLevelType w:val="hybridMultilevel"/>
    <w:tmpl w:val="EFCA9D32"/>
    <w:lvl w:ilvl="0" w:tplc="23944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E21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04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CE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40C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C8CF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DC1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B64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E47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2C31FBC"/>
    <w:multiLevelType w:val="hybridMultilevel"/>
    <w:tmpl w:val="39140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66D2A"/>
    <w:multiLevelType w:val="hybridMultilevel"/>
    <w:tmpl w:val="9E9AFCF6"/>
    <w:lvl w:ilvl="0" w:tplc="140E99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045DD"/>
    <w:multiLevelType w:val="hybridMultilevel"/>
    <w:tmpl w:val="DDBAC4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D28D5"/>
    <w:multiLevelType w:val="hybridMultilevel"/>
    <w:tmpl w:val="AB124516"/>
    <w:lvl w:ilvl="0" w:tplc="8294E13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8204B0"/>
    <w:multiLevelType w:val="multilevel"/>
    <w:tmpl w:val="68805634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1467A6"/>
    <w:multiLevelType w:val="hybridMultilevel"/>
    <w:tmpl w:val="3976BFE8"/>
    <w:lvl w:ilvl="0" w:tplc="C9229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A6E7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B0A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C4C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FA8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140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9CE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C23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6E3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0D47C41"/>
    <w:multiLevelType w:val="hybridMultilevel"/>
    <w:tmpl w:val="5CA0FF10"/>
    <w:lvl w:ilvl="0" w:tplc="C32CE40E">
      <w:start w:val="1"/>
      <w:numFmt w:val="bullet"/>
      <w:lvlText w:val="-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CE7F6">
      <w:start w:val="1"/>
      <w:numFmt w:val="bullet"/>
      <w:lvlText w:val="o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66304">
      <w:start w:val="1"/>
      <w:numFmt w:val="bullet"/>
      <w:lvlText w:val="▪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28830">
      <w:start w:val="1"/>
      <w:numFmt w:val="bullet"/>
      <w:lvlText w:val="•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0CF1C">
      <w:start w:val="1"/>
      <w:numFmt w:val="bullet"/>
      <w:lvlText w:val="o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A44F4E">
      <w:start w:val="1"/>
      <w:numFmt w:val="bullet"/>
      <w:lvlText w:val="▪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2E474">
      <w:start w:val="1"/>
      <w:numFmt w:val="bullet"/>
      <w:lvlText w:val="•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AE84A">
      <w:start w:val="1"/>
      <w:numFmt w:val="bullet"/>
      <w:lvlText w:val="o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03068">
      <w:start w:val="1"/>
      <w:numFmt w:val="bullet"/>
      <w:lvlText w:val="▪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221089"/>
    <w:multiLevelType w:val="hybridMultilevel"/>
    <w:tmpl w:val="D3E489C6"/>
    <w:lvl w:ilvl="0" w:tplc="344A48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916E4"/>
    <w:multiLevelType w:val="hybridMultilevel"/>
    <w:tmpl w:val="4B6CD884"/>
    <w:lvl w:ilvl="0" w:tplc="929834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010E2"/>
    <w:multiLevelType w:val="multilevel"/>
    <w:tmpl w:val="BDA2A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115769C"/>
    <w:multiLevelType w:val="hybridMultilevel"/>
    <w:tmpl w:val="0E169F64"/>
    <w:lvl w:ilvl="0" w:tplc="64C41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223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049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789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D484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BE5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DC8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961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068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3752198"/>
    <w:multiLevelType w:val="hybridMultilevel"/>
    <w:tmpl w:val="53321230"/>
    <w:lvl w:ilvl="0" w:tplc="711468B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804889">
    <w:abstractNumId w:val="13"/>
  </w:num>
  <w:num w:numId="2" w16cid:durableId="528420499">
    <w:abstractNumId w:val="11"/>
  </w:num>
  <w:num w:numId="3" w16cid:durableId="1905027342">
    <w:abstractNumId w:val="11"/>
  </w:num>
  <w:num w:numId="4" w16cid:durableId="472261643">
    <w:abstractNumId w:val="16"/>
  </w:num>
  <w:num w:numId="5" w16cid:durableId="64496485">
    <w:abstractNumId w:val="7"/>
  </w:num>
  <w:num w:numId="6" w16cid:durableId="982350127">
    <w:abstractNumId w:val="0"/>
  </w:num>
  <w:num w:numId="7" w16cid:durableId="605380646">
    <w:abstractNumId w:val="3"/>
  </w:num>
  <w:num w:numId="8" w16cid:durableId="310791876">
    <w:abstractNumId w:val="2"/>
  </w:num>
  <w:num w:numId="9" w16cid:durableId="232089804">
    <w:abstractNumId w:val="11"/>
  </w:num>
  <w:num w:numId="10" w16cid:durableId="874343675">
    <w:abstractNumId w:val="11"/>
  </w:num>
  <w:num w:numId="11" w16cid:durableId="2010331711">
    <w:abstractNumId w:val="10"/>
  </w:num>
  <w:num w:numId="12" w16cid:durableId="735322627">
    <w:abstractNumId w:val="8"/>
  </w:num>
  <w:num w:numId="13" w16cid:durableId="1968662496">
    <w:abstractNumId w:val="11"/>
  </w:num>
  <w:num w:numId="14" w16cid:durableId="966815522">
    <w:abstractNumId w:val="15"/>
  </w:num>
  <w:num w:numId="15" w16cid:durableId="1519730006">
    <w:abstractNumId w:val="11"/>
  </w:num>
  <w:num w:numId="16" w16cid:durableId="1865173914">
    <w:abstractNumId w:val="12"/>
  </w:num>
  <w:num w:numId="17" w16cid:durableId="944072555">
    <w:abstractNumId w:val="17"/>
  </w:num>
  <w:num w:numId="18" w16cid:durableId="1117261450">
    <w:abstractNumId w:val="6"/>
  </w:num>
  <w:num w:numId="19" w16cid:durableId="657928895">
    <w:abstractNumId w:val="1"/>
  </w:num>
  <w:num w:numId="20" w16cid:durableId="299578864">
    <w:abstractNumId w:val="11"/>
  </w:num>
  <w:num w:numId="21" w16cid:durableId="1572544950">
    <w:abstractNumId w:val="11"/>
  </w:num>
  <w:num w:numId="22" w16cid:durableId="1490051036">
    <w:abstractNumId w:val="9"/>
  </w:num>
  <w:num w:numId="23" w16cid:durableId="2017922689">
    <w:abstractNumId w:val="4"/>
  </w:num>
  <w:num w:numId="24" w16cid:durableId="1832284024">
    <w:abstractNumId w:val="14"/>
  </w:num>
  <w:num w:numId="25" w16cid:durableId="1315253431">
    <w:abstractNumId w:val="18"/>
  </w:num>
  <w:num w:numId="26" w16cid:durableId="1183519219">
    <w:abstractNumId w:val="11"/>
  </w:num>
  <w:num w:numId="27" w16cid:durableId="69424274">
    <w:abstractNumId w:val="5"/>
  </w:num>
  <w:num w:numId="28" w16cid:durableId="1860122360">
    <w:abstractNumId w:val="11"/>
  </w:num>
  <w:num w:numId="29" w16cid:durableId="68945327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18"/>
    <w:rsid w:val="0000671B"/>
    <w:rsid w:val="00006D53"/>
    <w:rsid w:val="00023605"/>
    <w:rsid w:val="000248DB"/>
    <w:rsid w:val="00026BE9"/>
    <w:rsid w:val="0002777B"/>
    <w:rsid w:val="0003018D"/>
    <w:rsid w:val="00031356"/>
    <w:rsid w:val="00043AE9"/>
    <w:rsid w:val="00043EF2"/>
    <w:rsid w:val="00047A1C"/>
    <w:rsid w:val="00047D74"/>
    <w:rsid w:val="00052D55"/>
    <w:rsid w:val="00056651"/>
    <w:rsid w:val="0005677E"/>
    <w:rsid w:val="000705B3"/>
    <w:rsid w:val="00073AB3"/>
    <w:rsid w:val="000740E9"/>
    <w:rsid w:val="00075457"/>
    <w:rsid w:val="00080BF0"/>
    <w:rsid w:val="000810FB"/>
    <w:rsid w:val="000823F8"/>
    <w:rsid w:val="00084BE0"/>
    <w:rsid w:val="00085934"/>
    <w:rsid w:val="00090C30"/>
    <w:rsid w:val="00091530"/>
    <w:rsid w:val="00093BB4"/>
    <w:rsid w:val="000944B3"/>
    <w:rsid w:val="00094D89"/>
    <w:rsid w:val="000976C3"/>
    <w:rsid w:val="000A2C72"/>
    <w:rsid w:val="000A4332"/>
    <w:rsid w:val="000A6569"/>
    <w:rsid w:val="000A7C5A"/>
    <w:rsid w:val="000B1183"/>
    <w:rsid w:val="000B649E"/>
    <w:rsid w:val="000C675E"/>
    <w:rsid w:val="000D2E49"/>
    <w:rsid w:val="000D6127"/>
    <w:rsid w:val="000D63C7"/>
    <w:rsid w:val="000E0C37"/>
    <w:rsid w:val="000E1FA8"/>
    <w:rsid w:val="000E24C1"/>
    <w:rsid w:val="000E45B9"/>
    <w:rsid w:val="000E5044"/>
    <w:rsid w:val="000F486E"/>
    <w:rsid w:val="00103D71"/>
    <w:rsid w:val="00107CDC"/>
    <w:rsid w:val="00112A06"/>
    <w:rsid w:val="00114E3B"/>
    <w:rsid w:val="00117415"/>
    <w:rsid w:val="001177C3"/>
    <w:rsid w:val="00121911"/>
    <w:rsid w:val="0012352F"/>
    <w:rsid w:val="00123804"/>
    <w:rsid w:val="001261C0"/>
    <w:rsid w:val="0012785C"/>
    <w:rsid w:val="00134302"/>
    <w:rsid w:val="00141CCE"/>
    <w:rsid w:val="001429D3"/>
    <w:rsid w:val="00144393"/>
    <w:rsid w:val="00145A92"/>
    <w:rsid w:val="00153BAC"/>
    <w:rsid w:val="00161E9C"/>
    <w:rsid w:val="001641DF"/>
    <w:rsid w:val="00164380"/>
    <w:rsid w:val="00165140"/>
    <w:rsid w:val="00172A6D"/>
    <w:rsid w:val="00173A9A"/>
    <w:rsid w:val="001751D2"/>
    <w:rsid w:val="00183722"/>
    <w:rsid w:val="001846D5"/>
    <w:rsid w:val="00184F98"/>
    <w:rsid w:val="00185244"/>
    <w:rsid w:val="00195167"/>
    <w:rsid w:val="00197A16"/>
    <w:rsid w:val="001A0AC3"/>
    <w:rsid w:val="001A0DEB"/>
    <w:rsid w:val="001A1C1F"/>
    <w:rsid w:val="001A6C40"/>
    <w:rsid w:val="001B1465"/>
    <w:rsid w:val="001B4EB2"/>
    <w:rsid w:val="001B6406"/>
    <w:rsid w:val="001C351F"/>
    <w:rsid w:val="001C6080"/>
    <w:rsid w:val="001C692B"/>
    <w:rsid w:val="001D1C31"/>
    <w:rsid w:val="001D2BB5"/>
    <w:rsid w:val="001D4627"/>
    <w:rsid w:val="001D62EA"/>
    <w:rsid w:val="001E40DC"/>
    <w:rsid w:val="001E6508"/>
    <w:rsid w:val="001F0779"/>
    <w:rsid w:val="001F14D8"/>
    <w:rsid w:val="001F1B9D"/>
    <w:rsid w:val="001F1F47"/>
    <w:rsid w:val="001F24EE"/>
    <w:rsid w:val="001F4590"/>
    <w:rsid w:val="00202710"/>
    <w:rsid w:val="0020284C"/>
    <w:rsid w:val="002030BC"/>
    <w:rsid w:val="00211525"/>
    <w:rsid w:val="00212DEF"/>
    <w:rsid w:val="00230665"/>
    <w:rsid w:val="0024174C"/>
    <w:rsid w:val="002423BA"/>
    <w:rsid w:val="00242B63"/>
    <w:rsid w:val="00242B93"/>
    <w:rsid w:val="0024381A"/>
    <w:rsid w:val="002452F1"/>
    <w:rsid w:val="002459BC"/>
    <w:rsid w:val="00251C25"/>
    <w:rsid w:val="00256620"/>
    <w:rsid w:val="0026352D"/>
    <w:rsid w:val="00264CBA"/>
    <w:rsid w:val="00266C0B"/>
    <w:rsid w:val="00266E9C"/>
    <w:rsid w:val="00267AC8"/>
    <w:rsid w:val="00270CBA"/>
    <w:rsid w:val="00271040"/>
    <w:rsid w:val="00276BD9"/>
    <w:rsid w:val="00276DBE"/>
    <w:rsid w:val="00282311"/>
    <w:rsid w:val="00283E73"/>
    <w:rsid w:val="00285329"/>
    <w:rsid w:val="002962A1"/>
    <w:rsid w:val="00297A70"/>
    <w:rsid w:val="002A566E"/>
    <w:rsid w:val="002A6CBB"/>
    <w:rsid w:val="002B0866"/>
    <w:rsid w:val="002B0A3F"/>
    <w:rsid w:val="002B2018"/>
    <w:rsid w:val="002B25EB"/>
    <w:rsid w:val="002C1B99"/>
    <w:rsid w:val="002C47F5"/>
    <w:rsid w:val="002D0DA9"/>
    <w:rsid w:val="002D3CB9"/>
    <w:rsid w:val="002D5B39"/>
    <w:rsid w:val="002D6FD8"/>
    <w:rsid w:val="002E14EF"/>
    <w:rsid w:val="00306C79"/>
    <w:rsid w:val="00315F50"/>
    <w:rsid w:val="00316117"/>
    <w:rsid w:val="00316465"/>
    <w:rsid w:val="00316CD1"/>
    <w:rsid w:val="00317AD1"/>
    <w:rsid w:val="00317EEA"/>
    <w:rsid w:val="0032050F"/>
    <w:rsid w:val="00322130"/>
    <w:rsid w:val="00322519"/>
    <w:rsid w:val="00323C99"/>
    <w:rsid w:val="00331171"/>
    <w:rsid w:val="0033126D"/>
    <w:rsid w:val="0033236D"/>
    <w:rsid w:val="00334DA9"/>
    <w:rsid w:val="00337872"/>
    <w:rsid w:val="00345A1B"/>
    <w:rsid w:val="003525FC"/>
    <w:rsid w:val="00355A41"/>
    <w:rsid w:val="00360EE3"/>
    <w:rsid w:val="00363697"/>
    <w:rsid w:val="00366898"/>
    <w:rsid w:val="00370FF5"/>
    <w:rsid w:val="00372415"/>
    <w:rsid w:val="003740DB"/>
    <w:rsid w:val="00374CF7"/>
    <w:rsid w:val="00376406"/>
    <w:rsid w:val="0037798F"/>
    <w:rsid w:val="003813F3"/>
    <w:rsid w:val="00383BC8"/>
    <w:rsid w:val="00385786"/>
    <w:rsid w:val="0039134B"/>
    <w:rsid w:val="00391EA8"/>
    <w:rsid w:val="00396F05"/>
    <w:rsid w:val="003A570B"/>
    <w:rsid w:val="003A59DC"/>
    <w:rsid w:val="003A7576"/>
    <w:rsid w:val="003B2BE4"/>
    <w:rsid w:val="003C2C8C"/>
    <w:rsid w:val="003C5740"/>
    <w:rsid w:val="003C6D3E"/>
    <w:rsid w:val="003C6E1C"/>
    <w:rsid w:val="003E15D0"/>
    <w:rsid w:val="003E1ECE"/>
    <w:rsid w:val="003E5873"/>
    <w:rsid w:val="003E77F4"/>
    <w:rsid w:val="003F1822"/>
    <w:rsid w:val="003F1D41"/>
    <w:rsid w:val="003F4DFD"/>
    <w:rsid w:val="0040781D"/>
    <w:rsid w:val="0041239A"/>
    <w:rsid w:val="004125DF"/>
    <w:rsid w:val="00415BFC"/>
    <w:rsid w:val="00417872"/>
    <w:rsid w:val="00421FF6"/>
    <w:rsid w:val="004367FD"/>
    <w:rsid w:val="0043683F"/>
    <w:rsid w:val="00436A88"/>
    <w:rsid w:val="0044004D"/>
    <w:rsid w:val="00442C43"/>
    <w:rsid w:val="0044391D"/>
    <w:rsid w:val="00443CBE"/>
    <w:rsid w:val="00443E03"/>
    <w:rsid w:val="0044744C"/>
    <w:rsid w:val="004543E5"/>
    <w:rsid w:val="0045490E"/>
    <w:rsid w:val="0046087D"/>
    <w:rsid w:val="0046147B"/>
    <w:rsid w:val="00467BFE"/>
    <w:rsid w:val="004717B8"/>
    <w:rsid w:val="004734C4"/>
    <w:rsid w:val="004813BE"/>
    <w:rsid w:val="004868B5"/>
    <w:rsid w:val="004962BF"/>
    <w:rsid w:val="004A2871"/>
    <w:rsid w:val="004B2A3D"/>
    <w:rsid w:val="004B6D20"/>
    <w:rsid w:val="004D0F29"/>
    <w:rsid w:val="004D1492"/>
    <w:rsid w:val="004D2695"/>
    <w:rsid w:val="004D3995"/>
    <w:rsid w:val="004E00E0"/>
    <w:rsid w:val="004E0BEB"/>
    <w:rsid w:val="004E48A6"/>
    <w:rsid w:val="004E4976"/>
    <w:rsid w:val="004E4A65"/>
    <w:rsid w:val="004E57D7"/>
    <w:rsid w:val="004E6C6F"/>
    <w:rsid w:val="004E6E2D"/>
    <w:rsid w:val="004F01EE"/>
    <w:rsid w:val="004F30C3"/>
    <w:rsid w:val="004F7D9A"/>
    <w:rsid w:val="00500209"/>
    <w:rsid w:val="005022AE"/>
    <w:rsid w:val="005078ED"/>
    <w:rsid w:val="00510A6C"/>
    <w:rsid w:val="0051167B"/>
    <w:rsid w:val="005125EE"/>
    <w:rsid w:val="00512A2A"/>
    <w:rsid w:val="005133FB"/>
    <w:rsid w:val="00516AE8"/>
    <w:rsid w:val="00516ED1"/>
    <w:rsid w:val="00523942"/>
    <w:rsid w:val="00527399"/>
    <w:rsid w:val="00534F00"/>
    <w:rsid w:val="005359BC"/>
    <w:rsid w:val="00535DCB"/>
    <w:rsid w:val="00537079"/>
    <w:rsid w:val="00546F3E"/>
    <w:rsid w:val="00550B23"/>
    <w:rsid w:val="0055145C"/>
    <w:rsid w:val="0055189A"/>
    <w:rsid w:val="00555188"/>
    <w:rsid w:val="005552B9"/>
    <w:rsid w:val="005552DB"/>
    <w:rsid w:val="00556804"/>
    <w:rsid w:val="00556846"/>
    <w:rsid w:val="00557A15"/>
    <w:rsid w:val="00561029"/>
    <w:rsid w:val="005640D0"/>
    <w:rsid w:val="00565142"/>
    <w:rsid w:val="00565A9D"/>
    <w:rsid w:val="005727BD"/>
    <w:rsid w:val="0057428E"/>
    <w:rsid w:val="005750CC"/>
    <w:rsid w:val="0057777E"/>
    <w:rsid w:val="00580234"/>
    <w:rsid w:val="005902E7"/>
    <w:rsid w:val="005905D3"/>
    <w:rsid w:val="00592528"/>
    <w:rsid w:val="005962C8"/>
    <w:rsid w:val="00596C56"/>
    <w:rsid w:val="005A00B4"/>
    <w:rsid w:val="005A01C2"/>
    <w:rsid w:val="005A0859"/>
    <w:rsid w:val="005A240F"/>
    <w:rsid w:val="005A5F4C"/>
    <w:rsid w:val="005B0307"/>
    <w:rsid w:val="005C3025"/>
    <w:rsid w:val="005C4D9D"/>
    <w:rsid w:val="005C7B42"/>
    <w:rsid w:val="005D2293"/>
    <w:rsid w:val="005D3A7A"/>
    <w:rsid w:val="005D3E3E"/>
    <w:rsid w:val="005D5A9B"/>
    <w:rsid w:val="005E1FDA"/>
    <w:rsid w:val="005E24ED"/>
    <w:rsid w:val="005E4041"/>
    <w:rsid w:val="005E7593"/>
    <w:rsid w:val="005F0F20"/>
    <w:rsid w:val="005F7E88"/>
    <w:rsid w:val="00601C7C"/>
    <w:rsid w:val="00602BBF"/>
    <w:rsid w:val="006059CE"/>
    <w:rsid w:val="006103FF"/>
    <w:rsid w:val="00610BA8"/>
    <w:rsid w:val="00613511"/>
    <w:rsid w:val="00613E73"/>
    <w:rsid w:val="00614185"/>
    <w:rsid w:val="006154B8"/>
    <w:rsid w:val="00617DA1"/>
    <w:rsid w:val="00620512"/>
    <w:rsid w:val="00624DD4"/>
    <w:rsid w:val="00635BFF"/>
    <w:rsid w:val="006367E5"/>
    <w:rsid w:val="00637EA8"/>
    <w:rsid w:val="00641E55"/>
    <w:rsid w:val="006434A0"/>
    <w:rsid w:val="00643D3C"/>
    <w:rsid w:val="006519DD"/>
    <w:rsid w:val="00653ECC"/>
    <w:rsid w:val="006542E5"/>
    <w:rsid w:val="006568C9"/>
    <w:rsid w:val="00660D42"/>
    <w:rsid w:val="00665992"/>
    <w:rsid w:val="00666B9F"/>
    <w:rsid w:val="006675F5"/>
    <w:rsid w:val="0067272E"/>
    <w:rsid w:val="0067327E"/>
    <w:rsid w:val="00676E86"/>
    <w:rsid w:val="00682F04"/>
    <w:rsid w:val="00683002"/>
    <w:rsid w:val="00690388"/>
    <w:rsid w:val="006945F0"/>
    <w:rsid w:val="006A0048"/>
    <w:rsid w:val="006A41C0"/>
    <w:rsid w:val="006A42C1"/>
    <w:rsid w:val="006B0331"/>
    <w:rsid w:val="006B2B36"/>
    <w:rsid w:val="006B376A"/>
    <w:rsid w:val="006B52D7"/>
    <w:rsid w:val="006B6E6C"/>
    <w:rsid w:val="006C053E"/>
    <w:rsid w:val="006C1BC5"/>
    <w:rsid w:val="006C22EB"/>
    <w:rsid w:val="006C26D6"/>
    <w:rsid w:val="006C3319"/>
    <w:rsid w:val="006C4DCF"/>
    <w:rsid w:val="006C795D"/>
    <w:rsid w:val="006D0E9E"/>
    <w:rsid w:val="006D1687"/>
    <w:rsid w:val="006D4526"/>
    <w:rsid w:val="006D53BA"/>
    <w:rsid w:val="006D59C7"/>
    <w:rsid w:val="006E319D"/>
    <w:rsid w:val="006E761D"/>
    <w:rsid w:val="006E7EDF"/>
    <w:rsid w:val="006F5ECC"/>
    <w:rsid w:val="006F621E"/>
    <w:rsid w:val="006F6225"/>
    <w:rsid w:val="006F6456"/>
    <w:rsid w:val="00700965"/>
    <w:rsid w:val="00700A08"/>
    <w:rsid w:val="00701FD5"/>
    <w:rsid w:val="00702856"/>
    <w:rsid w:val="00702E9E"/>
    <w:rsid w:val="00704E23"/>
    <w:rsid w:val="00705C87"/>
    <w:rsid w:val="00705EB8"/>
    <w:rsid w:val="00713746"/>
    <w:rsid w:val="007139C5"/>
    <w:rsid w:val="007171D0"/>
    <w:rsid w:val="00721CEE"/>
    <w:rsid w:val="00726D18"/>
    <w:rsid w:val="007477E6"/>
    <w:rsid w:val="00750300"/>
    <w:rsid w:val="007550A2"/>
    <w:rsid w:val="00765782"/>
    <w:rsid w:val="00767606"/>
    <w:rsid w:val="0077162A"/>
    <w:rsid w:val="00772527"/>
    <w:rsid w:val="00781985"/>
    <w:rsid w:val="007824F8"/>
    <w:rsid w:val="007859D2"/>
    <w:rsid w:val="00786602"/>
    <w:rsid w:val="00796AFB"/>
    <w:rsid w:val="007A1F4C"/>
    <w:rsid w:val="007A554F"/>
    <w:rsid w:val="007A6755"/>
    <w:rsid w:val="007A715E"/>
    <w:rsid w:val="007B3115"/>
    <w:rsid w:val="007B5794"/>
    <w:rsid w:val="007B6C0E"/>
    <w:rsid w:val="007C06F6"/>
    <w:rsid w:val="007C0A4F"/>
    <w:rsid w:val="007C5754"/>
    <w:rsid w:val="007C7EA6"/>
    <w:rsid w:val="007D02BF"/>
    <w:rsid w:val="007D0D2D"/>
    <w:rsid w:val="007D59C5"/>
    <w:rsid w:val="007E4C4F"/>
    <w:rsid w:val="007E6687"/>
    <w:rsid w:val="007E6823"/>
    <w:rsid w:val="007F4767"/>
    <w:rsid w:val="007F690D"/>
    <w:rsid w:val="00800F3C"/>
    <w:rsid w:val="008036C8"/>
    <w:rsid w:val="00803ADD"/>
    <w:rsid w:val="00803CBC"/>
    <w:rsid w:val="00804D08"/>
    <w:rsid w:val="00804FC0"/>
    <w:rsid w:val="00811645"/>
    <w:rsid w:val="00813FB6"/>
    <w:rsid w:val="00820233"/>
    <w:rsid w:val="00822576"/>
    <w:rsid w:val="00823AA2"/>
    <w:rsid w:val="00824244"/>
    <w:rsid w:val="0082519B"/>
    <w:rsid w:val="00826208"/>
    <w:rsid w:val="00826FB4"/>
    <w:rsid w:val="008277E1"/>
    <w:rsid w:val="00827C8B"/>
    <w:rsid w:val="00831E9E"/>
    <w:rsid w:val="00832210"/>
    <w:rsid w:val="00840B23"/>
    <w:rsid w:val="00842989"/>
    <w:rsid w:val="00845166"/>
    <w:rsid w:val="00846167"/>
    <w:rsid w:val="008467BA"/>
    <w:rsid w:val="00847DDB"/>
    <w:rsid w:val="00851463"/>
    <w:rsid w:val="008527D3"/>
    <w:rsid w:val="008535CC"/>
    <w:rsid w:val="00855CCF"/>
    <w:rsid w:val="008626B0"/>
    <w:rsid w:val="0086319E"/>
    <w:rsid w:val="00864FC1"/>
    <w:rsid w:val="00865105"/>
    <w:rsid w:val="00865F81"/>
    <w:rsid w:val="0087094B"/>
    <w:rsid w:val="00880B34"/>
    <w:rsid w:val="00884887"/>
    <w:rsid w:val="00885972"/>
    <w:rsid w:val="00892D37"/>
    <w:rsid w:val="00893AD9"/>
    <w:rsid w:val="008A585D"/>
    <w:rsid w:val="008C0900"/>
    <w:rsid w:val="008C16EA"/>
    <w:rsid w:val="008C1C0C"/>
    <w:rsid w:val="008C2D2B"/>
    <w:rsid w:val="008C49B1"/>
    <w:rsid w:val="008D0216"/>
    <w:rsid w:val="008D02CD"/>
    <w:rsid w:val="008D5AB5"/>
    <w:rsid w:val="008D723C"/>
    <w:rsid w:val="008E16EE"/>
    <w:rsid w:val="008E53B9"/>
    <w:rsid w:val="008F2471"/>
    <w:rsid w:val="008F4E7D"/>
    <w:rsid w:val="00901307"/>
    <w:rsid w:val="00901A11"/>
    <w:rsid w:val="009023E5"/>
    <w:rsid w:val="00905EDC"/>
    <w:rsid w:val="00910137"/>
    <w:rsid w:val="009135D3"/>
    <w:rsid w:val="0092184B"/>
    <w:rsid w:val="00923145"/>
    <w:rsid w:val="0092326F"/>
    <w:rsid w:val="00924398"/>
    <w:rsid w:val="00924A45"/>
    <w:rsid w:val="0092523F"/>
    <w:rsid w:val="00926418"/>
    <w:rsid w:val="009273C6"/>
    <w:rsid w:val="009322D1"/>
    <w:rsid w:val="00936B38"/>
    <w:rsid w:val="00941D5F"/>
    <w:rsid w:val="0094410B"/>
    <w:rsid w:val="009442A5"/>
    <w:rsid w:val="009459CA"/>
    <w:rsid w:val="009464C1"/>
    <w:rsid w:val="00946F10"/>
    <w:rsid w:val="00956082"/>
    <w:rsid w:val="00965340"/>
    <w:rsid w:val="00972C1B"/>
    <w:rsid w:val="009732FE"/>
    <w:rsid w:val="00976F69"/>
    <w:rsid w:val="00981631"/>
    <w:rsid w:val="0098412A"/>
    <w:rsid w:val="00984A7F"/>
    <w:rsid w:val="009855CC"/>
    <w:rsid w:val="009930D4"/>
    <w:rsid w:val="00994CD6"/>
    <w:rsid w:val="009A039B"/>
    <w:rsid w:val="009A16A7"/>
    <w:rsid w:val="009A2696"/>
    <w:rsid w:val="009A3E3B"/>
    <w:rsid w:val="009A4200"/>
    <w:rsid w:val="009A5368"/>
    <w:rsid w:val="009B0565"/>
    <w:rsid w:val="009B3F68"/>
    <w:rsid w:val="009B64F1"/>
    <w:rsid w:val="009B6F5B"/>
    <w:rsid w:val="009C0A6A"/>
    <w:rsid w:val="009C211E"/>
    <w:rsid w:val="009C2FBA"/>
    <w:rsid w:val="009E7C8C"/>
    <w:rsid w:val="009F0522"/>
    <w:rsid w:val="009F3CC1"/>
    <w:rsid w:val="009F7F9E"/>
    <w:rsid w:val="00A00B1A"/>
    <w:rsid w:val="00A12BD4"/>
    <w:rsid w:val="00A13F43"/>
    <w:rsid w:val="00A150DB"/>
    <w:rsid w:val="00A24102"/>
    <w:rsid w:val="00A246D4"/>
    <w:rsid w:val="00A25BD1"/>
    <w:rsid w:val="00A31C9C"/>
    <w:rsid w:val="00A3228C"/>
    <w:rsid w:val="00A37566"/>
    <w:rsid w:val="00A37741"/>
    <w:rsid w:val="00A41FF5"/>
    <w:rsid w:val="00A425D7"/>
    <w:rsid w:val="00A45D36"/>
    <w:rsid w:val="00A503D6"/>
    <w:rsid w:val="00A50557"/>
    <w:rsid w:val="00A56604"/>
    <w:rsid w:val="00A575B1"/>
    <w:rsid w:val="00A57D87"/>
    <w:rsid w:val="00A610C6"/>
    <w:rsid w:val="00A61BB9"/>
    <w:rsid w:val="00A63581"/>
    <w:rsid w:val="00A65634"/>
    <w:rsid w:val="00A65B4A"/>
    <w:rsid w:val="00A6647A"/>
    <w:rsid w:val="00A6656B"/>
    <w:rsid w:val="00A70DF3"/>
    <w:rsid w:val="00A717E5"/>
    <w:rsid w:val="00A73232"/>
    <w:rsid w:val="00A73E39"/>
    <w:rsid w:val="00A840EB"/>
    <w:rsid w:val="00A92DE6"/>
    <w:rsid w:val="00A941CD"/>
    <w:rsid w:val="00A950AA"/>
    <w:rsid w:val="00A962F9"/>
    <w:rsid w:val="00AA0AF3"/>
    <w:rsid w:val="00AA1803"/>
    <w:rsid w:val="00AA237A"/>
    <w:rsid w:val="00AA7690"/>
    <w:rsid w:val="00AA7B58"/>
    <w:rsid w:val="00AB16BA"/>
    <w:rsid w:val="00AB3341"/>
    <w:rsid w:val="00AB55A6"/>
    <w:rsid w:val="00AB5A91"/>
    <w:rsid w:val="00AB5C55"/>
    <w:rsid w:val="00AB6BC1"/>
    <w:rsid w:val="00AC2AF3"/>
    <w:rsid w:val="00AC30C2"/>
    <w:rsid w:val="00AC4BB6"/>
    <w:rsid w:val="00AC6B2B"/>
    <w:rsid w:val="00AC6B9F"/>
    <w:rsid w:val="00AD3CA2"/>
    <w:rsid w:val="00AD5735"/>
    <w:rsid w:val="00AD591B"/>
    <w:rsid w:val="00AD7068"/>
    <w:rsid w:val="00AE24B7"/>
    <w:rsid w:val="00AE2E0D"/>
    <w:rsid w:val="00AF0F77"/>
    <w:rsid w:val="00AF4F20"/>
    <w:rsid w:val="00B05350"/>
    <w:rsid w:val="00B0558B"/>
    <w:rsid w:val="00B111DD"/>
    <w:rsid w:val="00B129CD"/>
    <w:rsid w:val="00B16FEA"/>
    <w:rsid w:val="00B22837"/>
    <w:rsid w:val="00B2387A"/>
    <w:rsid w:val="00B26861"/>
    <w:rsid w:val="00B273DA"/>
    <w:rsid w:val="00B27B91"/>
    <w:rsid w:val="00B30890"/>
    <w:rsid w:val="00B332B3"/>
    <w:rsid w:val="00B346EA"/>
    <w:rsid w:val="00B35F6B"/>
    <w:rsid w:val="00B4415F"/>
    <w:rsid w:val="00B45D23"/>
    <w:rsid w:val="00B46949"/>
    <w:rsid w:val="00B47191"/>
    <w:rsid w:val="00B514A2"/>
    <w:rsid w:val="00B52800"/>
    <w:rsid w:val="00B566CF"/>
    <w:rsid w:val="00B57027"/>
    <w:rsid w:val="00B64B90"/>
    <w:rsid w:val="00B66F3F"/>
    <w:rsid w:val="00B7101E"/>
    <w:rsid w:val="00B80D87"/>
    <w:rsid w:val="00B82F81"/>
    <w:rsid w:val="00B85466"/>
    <w:rsid w:val="00B86C37"/>
    <w:rsid w:val="00B915F2"/>
    <w:rsid w:val="00B92278"/>
    <w:rsid w:val="00B963C4"/>
    <w:rsid w:val="00B975C6"/>
    <w:rsid w:val="00B97A1B"/>
    <w:rsid w:val="00BA1C3E"/>
    <w:rsid w:val="00BA2A5C"/>
    <w:rsid w:val="00BA66B9"/>
    <w:rsid w:val="00BB0346"/>
    <w:rsid w:val="00BB0BC9"/>
    <w:rsid w:val="00BB23D1"/>
    <w:rsid w:val="00BC0A05"/>
    <w:rsid w:val="00BC240E"/>
    <w:rsid w:val="00BC323C"/>
    <w:rsid w:val="00BD4BF4"/>
    <w:rsid w:val="00BD5F09"/>
    <w:rsid w:val="00BD70DE"/>
    <w:rsid w:val="00BD714D"/>
    <w:rsid w:val="00BD7D07"/>
    <w:rsid w:val="00BE1C44"/>
    <w:rsid w:val="00BE616C"/>
    <w:rsid w:val="00BF172C"/>
    <w:rsid w:val="00BF2B8A"/>
    <w:rsid w:val="00BF5224"/>
    <w:rsid w:val="00BF784A"/>
    <w:rsid w:val="00C00E4B"/>
    <w:rsid w:val="00C01441"/>
    <w:rsid w:val="00C01528"/>
    <w:rsid w:val="00C0545A"/>
    <w:rsid w:val="00C07FF5"/>
    <w:rsid w:val="00C10430"/>
    <w:rsid w:val="00C111CE"/>
    <w:rsid w:val="00C1149F"/>
    <w:rsid w:val="00C17DB0"/>
    <w:rsid w:val="00C2151F"/>
    <w:rsid w:val="00C21872"/>
    <w:rsid w:val="00C2192B"/>
    <w:rsid w:val="00C24819"/>
    <w:rsid w:val="00C25275"/>
    <w:rsid w:val="00C26426"/>
    <w:rsid w:val="00C26A97"/>
    <w:rsid w:val="00C31FC7"/>
    <w:rsid w:val="00C32756"/>
    <w:rsid w:val="00C344EB"/>
    <w:rsid w:val="00C40F79"/>
    <w:rsid w:val="00C46E3D"/>
    <w:rsid w:val="00C5527B"/>
    <w:rsid w:val="00C55F3B"/>
    <w:rsid w:val="00C56336"/>
    <w:rsid w:val="00C57F02"/>
    <w:rsid w:val="00C63925"/>
    <w:rsid w:val="00C65B7B"/>
    <w:rsid w:val="00C7495A"/>
    <w:rsid w:val="00C74A2C"/>
    <w:rsid w:val="00C76E07"/>
    <w:rsid w:val="00C87300"/>
    <w:rsid w:val="00C96707"/>
    <w:rsid w:val="00CA1268"/>
    <w:rsid w:val="00CB10D0"/>
    <w:rsid w:val="00CB655B"/>
    <w:rsid w:val="00CC5B17"/>
    <w:rsid w:val="00CD0687"/>
    <w:rsid w:val="00CD25DC"/>
    <w:rsid w:val="00CD328F"/>
    <w:rsid w:val="00CD3FB0"/>
    <w:rsid w:val="00CD46CF"/>
    <w:rsid w:val="00CD71A4"/>
    <w:rsid w:val="00CD79EE"/>
    <w:rsid w:val="00CE2A11"/>
    <w:rsid w:val="00CF622E"/>
    <w:rsid w:val="00CF6618"/>
    <w:rsid w:val="00CF7EDE"/>
    <w:rsid w:val="00D00B32"/>
    <w:rsid w:val="00D0710C"/>
    <w:rsid w:val="00D11EFB"/>
    <w:rsid w:val="00D2263D"/>
    <w:rsid w:val="00D25CC0"/>
    <w:rsid w:val="00D33C6A"/>
    <w:rsid w:val="00D33D8E"/>
    <w:rsid w:val="00D34E49"/>
    <w:rsid w:val="00D40142"/>
    <w:rsid w:val="00D412E5"/>
    <w:rsid w:val="00D42C83"/>
    <w:rsid w:val="00D42ED3"/>
    <w:rsid w:val="00D47596"/>
    <w:rsid w:val="00D47FAE"/>
    <w:rsid w:val="00D50770"/>
    <w:rsid w:val="00D51059"/>
    <w:rsid w:val="00D56D47"/>
    <w:rsid w:val="00D57B8A"/>
    <w:rsid w:val="00D63261"/>
    <w:rsid w:val="00D64C09"/>
    <w:rsid w:val="00D65451"/>
    <w:rsid w:val="00D7168D"/>
    <w:rsid w:val="00D742E4"/>
    <w:rsid w:val="00D74C6C"/>
    <w:rsid w:val="00D77DCB"/>
    <w:rsid w:val="00D802E8"/>
    <w:rsid w:val="00D83CB4"/>
    <w:rsid w:val="00D85294"/>
    <w:rsid w:val="00D91451"/>
    <w:rsid w:val="00D946FD"/>
    <w:rsid w:val="00DA157C"/>
    <w:rsid w:val="00DA4F57"/>
    <w:rsid w:val="00DB2F8F"/>
    <w:rsid w:val="00DB6344"/>
    <w:rsid w:val="00DC35D8"/>
    <w:rsid w:val="00DC3C8E"/>
    <w:rsid w:val="00DC6E93"/>
    <w:rsid w:val="00DD3D8C"/>
    <w:rsid w:val="00DD6514"/>
    <w:rsid w:val="00DE0773"/>
    <w:rsid w:val="00DE30AE"/>
    <w:rsid w:val="00DE5B7F"/>
    <w:rsid w:val="00DE63B1"/>
    <w:rsid w:val="00DF033A"/>
    <w:rsid w:val="00DF0FEC"/>
    <w:rsid w:val="00DF1321"/>
    <w:rsid w:val="00DF32CD"/>
    <w:rsid w:val="00DF35C9"/>
    <w:rsid w:val="00DF3F93"/>
    <w:rsid w:val="00DF591E"/>
    <w:rsid w:val="00DF6D30"/>
    <w:rsid w:val="00DF6DA2"/>
    <w:rsid w:val="00E01303"/>
    <w:rsid w:val="00E015DD"/>
    <w:rsid w:val="00E01B68"/>
    <w:rsid w:val="00E12FFF"/>
    <w:rsid w:val="00E140B0"/>
    <w:rsid w:val="00E15D57"/>
    <w:rsid w:val="00E17A03"/>
    <w:rsid w:val="00E25F0B"/>
    <w:rsid w:val="00E30F25"/>
    <w:rsid w:val="00E3468C"/>
    <w:rsid w:val="00E34DE1"/>
    <w:rsid w:val="00E3619C"/>
    <w:rsid w:val="00E37C98"/>
    <w:rsid w:val="00E4409F"/>
    <w:rsid w:val="00E47A9C"/>
    <w:rsid w:val="00E52C11"/>
    <w:rsid w:val="00E53AEE"/>
    <w:rsid w:val="00E53F46"/>
    <w:rsid w:val="00E54E53"/>
    <w:rsid w:val="00E609A6"/>
    <w:rsid w:val="00E61F99"/>
    <w:rsid w:val="00E62440"/>
    <w:rsid w:val="00E63983"/>
    <w:rsid w:val="00E63D02"/>
    <w:rsid w:val="00E66AE8"/>
    <w:rsid w:val="00E70518"/>
    <w:rsid w:val="00E70E92"/>
    <w:rsid w:val="00E75864"/>
    <w:rsid w:val="00E80AB7"/>
    <w:rsid w:val="00E837BF"/>
    <w:rsid w:val="00E8452A"/>
    <w:rsid w:val="00E84FF2"/>
    <w:rsid w:val="00E87494"/>
    <w:rsid w:val="00E90A1F"/>
    <w:rsid w:val="00E91038"/>
    <w:rsid w:val="00E91228"/>
    <w:rsid w:val="00E95234"/>
    <w:rsid w:val="00E9568D"/>
    <w:rsid w:val="00E96633"/>
    <w:rsid w:val="00EA1B1C"/>
    <w:rsid w:val="00EA420E"/>
    <w:rsid w:val="00EA4EB0"/>
    <w:rsid w:val="00EA611F"/>
    <w:rsid w:val="00EB1E22"/>
    <w:rsid w:val="00EB75C6"/>
    <w:rsid w:val="00EC0425"/>
    <w:rsid w:val="00EC05A3"/>
    <w:rsid w:val="00EC0E47"/>
    <w:rsid w:val="00ED1E7D"/>
    <w:rsid w:val="00ED3C2F"/>
    <w:rsid w:val="00ED3F44"/>
    <w:rsid w:val="00ED4E66"/>
    <w:rsid w:val="00ED5248"/>
    <w:rsid w:val="00ED5E0F"/>
    <w:rsid w:val="00EE3C2A"/>
    <w:rsid w:val="00EE5E6C"/>
    <w:rsid w:val="00EE65FB"/>
    <w:rsid w:val="00EE71B8"/>
    <w:rsid w:val="00EF2D7D"/>
    <w:rsid w:val="00EF58C9"/>
    <w:rsid w:val="00F00C9E"/>
    <w:rsid w:val="00F037F2"/>
    <w:rsid w:val="00F03927"/>
    <w:rsid w:val="00F114E1"/>
    <w:rsid w:val="00F20B16"/>
    <w:rsid w:val="00F2175A"/>
    <w:rsid w:val="00F248C1"/>
    <w:rsid w:val="00F331B5"/>
    <w:rsid w:val="00F3519D"/>
    <w:rsid w:val="00F37783"/>
    <w:rsid w:val="00F402A0"/>
    <w:rsid w:val="00F516E2"/>
    <w:rsid w:val="00F51CD9"/>
    <w:rsid w:val="00F5633B"/>
    <w:rsid w:val="00F60264"/>
    <w:rsid w:val="00F63B3A"/>
    <w:rsid w:val="00F677A3"/>
    <w:rsid w:val="00F67B52"/>
    <w:rsid w:val="00F77718"/>
    <w:rsid w:val="00F83F86"/>
    <w:rsid w:val="00F86EA8"/>
    <w:rsid w:val="00F87B05"/>
    <w:rsid w:val="00F90E26"/>
    <w:rsid w:val="00F91335"/>
    <w:rsid w:val="00F91C4B"/>
    <w:rsid w:val="00FA2926"/>
    <w:rsid w:val="00FA3472"/>
    <w:rsid w:val="00FB02E1"/>
    <w:rsid w:val="00FB523A"/>
    <w:rsid w:val="00FB6B9B"/>
    <w:rsid w:val="00FC3782"/>
    <w:rsid w:val="00FC5707"/>
    <w:rsid w:val="00FD077A"/>
    <w:rsid w:val="00FD07BB"/>
    <w:rsid w:val="00FD0CBA"/>
    <w:rsid w:val="00FD0DC5"/>
    <w:rsid w:val="00FD5D88"/>
    <w:rsid w:val="00FE2122"/>
    <w:rsid w:val="00FE334D"/>
    <w:rsid w:val="00FE3D44"/>
    <w:rsid w:val="00FE4793"/>
    <w:rsid w:val="00FE4F6A"/>
    <w:rsid w:val="00FE66BE"/>
    <w:rsid w:val="00FF0C4A"/>
    <w:rsid w:val="00FF5881"/>
    <w:rsid w:val="00FF74A5"/>
    <w:rsid w:val="0654F4FC"/>
    <w:rsid w:val="29FA7A42"/>
    <w:rsid w:val="2A73F697"/>
    <w:rsid w:val="2D70B8FF"/>
    <w:rsid w:val="32F25EAE"/>
    <w:rsid w:val="3CCBFFF2"/>
    <w:rsid w:val="47CBB4E3"/>
    <w:rsid w:val="50AC0489"/>
    <w:rsid w:val="52984ED1"/>
    <w:rsid w:val="54EA731A"/>
    <w:rsid w:val="5B1D0FDC"/>
    <w:rsid w:val="5DAECE3F"/>
    <w:rsid w:val="6C0F94A4"/>
    <w:rsid w:val="71C0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8383B"/>
  <w15:docId w15:val="{35D11264-336C-4928-B36C-4391CC7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D02BF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1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1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11"/>
    <w:rPr>
      <w:rFonts w:ascii="Calibri" w:eastAsia="Calibri" w:hAnsi="Calibri" w:cs="Calibri"/>
      <w:color w:val="000000"/>
    </w:rPr>
  </w:style>
  <w:style w:type="paragraph" w:customStyle="1" w:styleId="Style1">
    <w:name w:val="Style1"/>
    <w:basedOn w:val="ListParagraph"/>
    <w:link w:val="Style1Char"/>
    <w:qFormat/>
    <w:rsid w:val="00901A11"/>
    <w:pPr>
      <w:numPr>
        <w:numId w:val="2"/>
      </w:numPr>
    </w:pPr>
    <w:rPr>
      <w:b/>
    </w:rPr>
  </w:style>
  <w:style w:type="paragraph" w:customStyle="1" w:styleId="Style2">
    <w:name w:val="Style2"/>
    <w:basedOn w:val="ListParagraph"/>
    <w:link w:val="Style2Char"/>
    <w:qFormat/>
    <w:rsid w:val="00901A11"/>
    <w:pPr>
      <w:numPr>
        <w:ilvl w:val="1"/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1A11"/>
    <w:rPr>
      <w:rFonts w:ascii="Calibri" w:eastAsiaTheme="minorHAnsi" w:hAnsi="Calibri" w:cs="Calibri"/>
      <w:lang w:eastAsia="en-US"/>
    </w:rPr>
  </w:style>
  <w:style w:type="character" w:customStyle="1" w:styleId="Style1Char">
    <w:name w:val="Style1 Char"/>
    <w:basedOn w:val="ListParagraphChar"/>
    <w:link w:val="Style1"/>
    <w:rsid w:val="00901A11"/>
    <w:rPr>
      <w:rFonts w:ascii="Calibri" w:eastAsiaTheme="minorHAnsi" w:hAnsi="Calibri" w:cs="Calibri"/>
      <w:b/>
      <w:lang w:eastAsia="en-US"/>
    </w:rPr>
  </w:style>
  <w:style w:type="character" w:customStyle="1" w:styleId="Style2Char">
    <w:name w:val="Style2 Char"/>
    <w:basedOn w:val="ListParagraphChar"/>
    <w:link w:val="Style2"/>
    <w:rsid w:val="00901A11"/>
    <w:rPr>
      <w:rFonts w:ascii="Calibri" w:eastAsiaTheme="minorHAnsi" w:hAnsi="Calibri" w:cs="Calibr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5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75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75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8D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3A59D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B02E1"/>
    <w:rPr>
      <w:color w:val="0563C1"/>
      <w:u w:val="single"/>
    </w:rPr>
  </w:style>
  <w:style w:type="character" w:customStyle="1" w:styleId="cf11">
    <w:name w:val="cf11"/>
    <w:basedOn w:val="DefaultParagraphFont"/>
    <w:rsid w:val="008F4E7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8F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8F4E7D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5A2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A2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B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04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20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51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95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586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206">
          <w:marLeft w:val="1166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867">
          <w:marLeft w:val="1166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8289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632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594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ergy-regulator.eu/portal/page/portal/ACER_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53488C602EA48B779D6F9D1672068" ma:contentTypeVersion="6" ma:contentTypeDescription="Create a new document." ma:contentTypeScope="" ma:versionID="56a63a5a73c00209d2fd864398357426">
  <xsd:schema xmlns:xsd="http://www.w3.org/2001/XMLSchema" xmlns:xs="http://www.w3.org/2001/XMLSchema" xmlns:p="http://schemas.microsoft.com/office/2006/metadata/properties" xmlns:ns2="a5ff7179-4526-4e31-84f3-1e5086ece008" targetNamespace="http://schemas.microsoft.com/office/2006/metadata/properties" ma:root="true" ma:fieldsID="3ac14e81ba680e4bfd790880a8811a04" ns2:_="">
    <xsd:import namespace="a5ff7179-4526-4e31-84f3-1e5086ece008"/>
    <xsd:element name="properties">
      <xsd:complexType>
        <xsd:sequence>
          <xsd:element name="documentManagement">
            <xsd:complexType>
              <xsd:all>
                <xsd:element ref="ns2:Abstract" minOccurs="0"/>
                <xsd:element ref="ns2:Chapter" minOccurs="0"/>
                <xsd:element ref="ns2:Document_x0020_Type" minOccurs="0"/>
                <xsd:element ref="ns2:MMR_x0020_vers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f7179-4526-4e31-84f3-1e5086ece008" elementFormDefault="qualified">
    <xsd:import namespace="http://schemas.microsoft.com/office/2006/documentManagement/types"/>
    <xsd:import namespace="http://schemas.microsoft.com/office/infopath/2007/PartnerControls"/>
    <xsd:element name="Abstract" ma:index="8" nillable="true" ma:displayName="Abstract" ma:internalName="Abstract" ma:readOnly="false">
      <xsd:simpleType>
        <xsd:restriction base="dms:Note"/>
      </xsd:simpleType>
    </xsd:element>
    <xsd:element name="Chapter" ma:index="9" nillable="true" ma:displayName="Chapter" ma:default="Executive Summary" ma:format="Dropdown" ma:internalName="Chapter" ma:readOnly="false">
      <xsd:simpleType>
        <xsd:restriction base="dms:Choice">
          <xsd:enumeration value="Executive Summary"/>
          <xsd:enumeration value="Developments"/>
          <xsd:enumeration value="NTC"/>
          <xsd:enumeration value="70%"/>
          <xsd:enumeration value="Liquidity"/>
          <xsd:enumeration value="Balancing"/>
          <xsd:enumeration value="Flows"/>
        </xsd:restriction>
      </xsd:simpleType>
    </xsd:element>
    <xsd:element name="Document_x0020_Type" ma:index="10" nillable="true" ma:displayName="Document Type" ma:format="Dropdown" ma:internalName="Document_x0020_Type" ma:readOnly="false">
      <xsd:simpleType>
        <xsd:union memberTypes="dms:Text">
          <xsd:simpleType>
            <xsd:restriction base="dms:Choice">
              <xsd:enumeration value="Draft"/>
              <xsd:enumeration value="Data analysis"/>
              <xsd:enumeration value="Internal Team document"/>
            </xsd:restriction>
          </xsd:simpleType>
        </xsd:union>
      </xsd:simpleType>
    </xsd:element>
    <xsd:element name="MMR_x0020_version" ma:index="11" nillable="true" ma:displayName="MMR version" ma:internalName="MMR_x0020_version" ma:readOnly="fals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MR_x0020_version xmlns="a5ff7179-4526-4e31-84f3-1e5086ece008" xsi:nil="true"/>
    <Chapter xmlns="a5ff7179-4526-4e31-84f3-1e5086ece008">Executive Summary</Chapter>
    <Abstract xmlns="a5ff7179-4526-4e31-84f3-1e5086ece008" xsi:nil="true"/>
    <Document_x0020_Type xmlns="a5ff7179-4526-4e31-84f3-1e5086ece0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FB317-24E6-4442-B87D-CE7311CC3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f7179-4526-4e31-84f3-1e5086ece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9B7F1-A446-47DA-8AE6-7449CF4B9D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DE2FCD-1502-4756-8A71-93137ACCA5C6}">
  <ds:schemaRefs>
    <ds:schemaRef ds:uri="http://schemas.microsoft.com/office/2006/metadata/properties"/>
    <ds:schemaRef ds:uri="http://schemas.microsoft.com/office/infopath/2007/PartnerControls"/>
    <ds:schemaRef ds:uri="a5ff7179-4526-4e31-84f3-1e5086ece008"/>
  </ds:schemaRefs>
</ds:datastoreItem>
</file>

<file path=customXml/itemProps4.xml><?xml version="1.0" encoding="utf-8"?>
<ds:datastoreItem xmlns:ds="http://schemas.openxmlformats.org/officeDocument/2006/customXml" ds:itemID="{1E1B1E27-C4A7-4BA3-83AF-484A01FB8A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1416</Characters>
  <Application>Microsoft Office Word</Application>
  <DocSecurity>0</DocSecurity>
  <Lines>149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GENCE-CREUX (ACER)</dc:creator>
  <cp:keywords/>
  <cp:lastModifiedBy>Lelian Georgious</cp:lastModifiedBy>
  <cp:revision>8</cp:revision>
  <dcterms:created xsi:type="dcterms:W3CDTF">2026-01-14T11:20:00Z</dcterms:created>
  <dcterms:modified xsi:type="dcterms:W3CDTF">2026-02-04T11:11:00Z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0x01010043E53488C602EA48B779D6F9D1672068</vt:lpwstr>
  </property>
</Properties>
</file>